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8FB6A" w14:textId="0D58E801" w:rsidR="000F663F" w:rsidRPr="000C28B7" w:rsidRDefault="000F663F" w:rsidP="31199118">
      <w:pPr>
        <w:jc w:val="center"/>
        <w:rPr>
          <w:rFonts w:asciiTheme="majorHAnsi" w:eastAsiaTheme="minorEastAsia" w:hAnsiTheme="majorHAnsi" w:cstheme="majorBidi"/>
          <w:color w:val="FF416A"/>
          <w:sz w:val="40"/>
          <w:szCs w:val="40"/>
        </w:rPr>
      </w:pPr>
      <w:r w:rsidRPr="31199118">
        <w:rPr>
          <w:rFonts w:asciiTheme="majorHAnsi" w:eastAsiaTheme="minorEastAsia" w:hAnsiTheme="majorHAnsi" w:cstheme="majorBidi"/>
          <w:b/>
          <w:bCs/>
          <w:color w:val="FF416A"/>
          <w:sz w:val="40"/>
          <w:szCs w:val="40"/>
        </w:rPr>
        <w:t xml:space="preserve">Job Description – </w:t>
      </w:r>
      <w:r w:rsidR="007E55C5" w:rsidRPr="31199118">
        <w:rPr>
          <w:rFonts w:asciiTheme="majorHAnsi" w:eastAsiaTheme="minorEastAsia" w:hAnsiTheme="majorHAnsi" w:cstheme="majorBidi"/>
          <w:b/>
          <w:bCs/>
          <w:color w:val="FF416A"/>
          <w:sz w:val="40"/>
          <w:szCs w:val="40"/>
        </w:rPr>
        <w:t>BAFC Coach</w:t>
      </w:r>
    </w:p>
    <w:p w14:paraId="2DF1F610" w14:textId="77777777" w:rsidR="000F663F" w:rsidRPr="001342C8" w:rsidRDefault="000F663F" w:rsidP="000F663F">
      <w:pPr>
        <w:jc w:val="both"/>
        <w:rPr>
          <w:rFonts w:asciiTheme="majorHAnsi" w:hAnsiTheme="majorHAnsi" w:cstheme="majorHAnsi"/>
        </w:rPr>
      </w:pPr>
    </w:p>
    <w:p w14:paraId="36799483" w14:textId="77777777" w:rsidR="000F663F" w:rsidRPr="000C28B7" w:rsidRDefault="000F663F" w:rsidP="000F663F">
      <w:pPr>
        <w:jc w:val="both"/>
        <w:rPr>
          <w:rFonts w:asciiTheme="majorHAnsi" w:eastAsiaTheme="minorEastAsia" w:hAnsiTheme="majorHAnsi" w:cstheme="majorHAnsi"/>
          <w:b/>
          <w:color w:val="0C59B0"/>
          <w:sz w:val="32"/>
          <w:szCs w:val="32"/>
        </w:rPr>
      </w:pPr>
      <w:r w:rsidRPr="000C28B7">
        <w:rPr>
          <w:rFonts w:asciiTheme="majorHAnsi" w:eastAsiaTheme="minorEastAsia" w:hAnsiTheme="majorHAnsi" w:cstheme="majorHAnsi"/>
          <w:b/>
          <w:color w:val="0C59B0"/>
          <w:sz w:val="32"/>
          <w:szCs w:val="32"/>
        </w:rPr>
        <w:t>Abou</w:t>
      </w:r>
      <w:r>
        <w:rPr>
          <w:rFonts w:asciiTheme="majorHAnsi" w:eastAsiaTheme="minorEastAsia" w:hAnsiTheme="majorHAnsi" w:cstheme="majorHAnsi"/>
          <w:b/>
          <w:color w:val="0C59B0"/>
          <w:sz w:val="32"/>
          <w:szCs w:val="32"/>
        </w:rPr>
        <w:t>t Sheffield Flourish</w:t>
      </w:r>
      <w:r w:rsidRPr="000C28B7">
        <w:rPr>
          <w:rFonts w:asciiTheme="majorHAnsi" w:eastAsiaTheme="minorEastAsia" w:hAnsiTheme="majorHAnsi" w:cstheme="majorHAnsi"/>
          <w:b/>
          <w:color w:val="0C59B0"/>
          <w:sz w:val="32"/>
          <w:szCs w:val="32"/>
        </w:rPr>
        <w:t xml:space="preserve"> </w:t>
      </w:r>
    </w:p>
    <w:p w14:paraId="7143311D" w14:textId="77777777" w:rsidR="000F663F" w:rsidRDefault="000F663F" w:rsidP="000F663F">
      <w:pPr>
        <w:jc w:val="both"/>
        <w:rPr>
          <w:rFonts w:asciiTheme="majorHAnsi" w:eastAsiaTheme="minorEastAsia" w:hAnsiTheme="majorHAnsi" w:cstheme="majorHAnsi"/>
        </w:rPr>
      </w:pPr>
    </w:p>
    <w:p w14:paraId="39C02956" w14:textId="62EA94DB" w:rsidR="000F663F" w:rsidRDefault="000F663F" w:rsidP="000F663F">
      <w:pPr>
        <w:pStyle w:val="x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normaltextrun"/>
          <w:rFonts w:ascii="Calibri Light" w:hAnsi="Calibri Light" w:cs="Calibri Light"/>
          <w:color w:val="000000"/>
          <w:shd w:val="clear" w:color="auto" w:fill="FFFFFF"/>
        </w:rPr>
        <w:t xml:space="preserve">Sheffield Flourish supports people living with or affected by mental ill health to use their skills, ideas and talents to build the lives they wish to lead, through creative, mental-health friendly activities, coproduction and digital tools. We run open-access, free community </w:t>
      </w:r>
      <w:r w:rsidR="007E55C5">
        <w:rPr>
          <w:rStyle w:val="normaltextrun"/>
          <w:rFonts w:ascii="Calibri Light" w:hAnsi="Calibri Light" w:cs="Calibri Light"/>
          <w:color w:val="000000"/>
          <w:shd w:val="clear" w:color="auto" w:fill="FFFFFF"/>
        </w:rPr>
        <w:t xml:space="preserve">groups </w:t>
      </w:r>
      <w:r>
        <w:rPr>
          <w:rStyle w:val="normaltextrun"/>
          <w:rFonts w:ascii="Calibri Light" w:hAnsi="Calibri Light" w:cs="Calibri Light"/>
          <w:color w:val="000000"/>
          <w:shd w:val="clear" w:color="auto" w:fill="FFFFFF"/>
        </w:rPr>
        <w:t>offering involvement in writing, horticulture, art, music and football. On the digital side, we run four websites; the Sheffield Flourish hub has over 300 mental health stories, two web directories, the Sheffield Mental Health Guide and Sheffield Suicide Support and Prevention, and the My Toolkit platform, where you can plan activities to support your mental health. </w:t>
      </w:r>
      <w:r>
        <w:rPr>
          <w:rStyle w:val="eop"/>
          <w:rFonts w:ascii="Calibri Light" w:hAnsi="Calibri Light" w:cs="Calibri Light"/>
          <w:color w:val="000000"/>
          <w:shd w:val="clear" w:color="auto" w:fill="FFFFFF"/>
        </w:rPr>
        <w:t> </w:t>
      </w:r>
      <w:r>
        <w:rPr>
          <w:rStyle w:val="xeop"/>
          <w:rFonts w:ascii="Calibri Light" w:hAnsi="Calibri Light" w:cs="Calibri Light"/>
          <w:color w:val="000000"/>
          <w:bdr w:val="none" w:sz="0" w:space="0" w:color="auto" w:frame="1"/>
        </w:rPr>
        <w:br/>
        <w:t> </w:t>
      </w:r>
    </w:p>
    <w:p w14:paraId="1BFE8F34" w14:textId="1FF3F301" w:rsidR="000F663F" w:rsidRDefault="000F663F" w:rsidP="000F663F">
      <w:pPr>
        <w:pStyle w:val="xparagraph"/>
        <w:shd w:val="clear" w:color="auto" w:fill="FFFFFF"/>
        <w:spacing w:before="0" w:beforeAutospacing="0" w:after="0" w:afterAutospacing="0"/>
        <w:jc w:val="both"/>
        <w:textAlignment w:val="baseline"/>
        <w:rPr>
          <w:rFonts w:ascii="Segoe UI" w:hAnsi="Segoe UI" w:cs="Segoe UI"/>
          <w:color w:val="000000"/>
          <w:sz w:val="18"/>
          <w:szCs w:val="18"/>
        </w:rPr>
      </w:pPr>
      <w:r>
        <w:rPr>
          <w:rStyle w:val="xnormaltextrun"/>
          <w:rFonts w:ascii="Calibri Light" w:hAnsi="Calibri Light" w:cs="Calibri Light"/>
          <w:color w:val="000000"/>
          <w:bdr w:val="none" w:sz="0" w:space="0" w:color="auto" w:frame="1"/>
        </w:rPr>
        <w:t>We aim to build confidence, improve wellbeing, increase understanding of mental health issues, challenge stigma and reduce social exclusion and isolation.</w:t>
      </w:r>
      <w:r>
        <w:rPr>
          <w:rStyle w:val="xeop"/>
          <w:rFonts w:ascii="Calibri Light" w:hAnsi="Calibri Light" w:cs="Calibri Light"/>
          <w:color w:val="000000"/>
          <w:bdr w:val="none" w:sz="0" w:space="0" w:color="auto" w:frame="1"/>
        </w:rPr>
        <w:t> </w:t>
      </w:r>
      <w:r>
        <w:rPr>
          <w:rStyle w:val="xnormaltextrun"/>
          <w:rFonts w:ascii="Calibri Light" w:hAnsi="Calibri Light" w:cs="Calibri Light"/>
          <w:color w:val="000000"/>
          <w:bdr w:val="none" w:sz="0" w:space="0" w:color="auto" w:frame="1"/>
        </w:rPr>
        <w:t>Our values are very important to us and run through all our activities: </w:t>
      </w:r>
      <w:r>
        <w:rPr>
          <w:rStyle w:val="xeop"/>
          <w:rFonts w:ascii="Calibri Light" w:hAnsi="Calibri Light" w:cs="Calibri Light"/>
          <w:color w:val="000000"/>
          <w:bdr w:val="none" w:sz="0" w:space="0" w:color="auto" w:frame="1"/>
        </w:rPr>
        <w:t> </w:t>
      </w:r>
    </w:p>
    <w:p w14:paraId="0FC871E5" w14:textId="77777777" w:rsidR="000F663F" w:rsidRPr="001342C8" w:rsidRDefault="000F663F" w:rsidP="000F663F">
      <w:pPr>
        <w:spacing w:before="80"/>
        <w:jc w:val="both"/>
        <w:rPr>
          <w:rFonts w:asciiTheme="majorHAnsi" w:eastAsiaTheme="minorEastAsia" w:hAnsiTheme="majorHAnsi" w:cstheme="majorHAnsi"/>
          <w:color w:val="353744"/>
        </w:rPr>
      </w:pPr>
    </w:p>
    <w:p w14:paraId="17C613EB" w14:textId="77777777" w:rsidR="000F663F" w:rsidRPr="001342C8" w:rsidRDefault="000F663F" w:rsidP="000F663F">
      <w:pPr>
        <w:numPr>
          <w:ilvl w:val="0"/>
          <w:numId w:val="6"/>
        </w:numPr>
        <w:spacing w:before="80"/>
        <w:ind w:hanging="720"/>
        <w:contextualSpacing/>
        <w:jc w:val="both"/>
        <w:rPr>
          <w:rFonts w:asciiTheme="majorHAnsi" w:eastAsiaTheme="minorEastAsia" w:hAnsiTheme="majorHAnsi" w:cstheme="majorBidi"/>
        </w:rPr>
      </w:pPr>
      <w:r w:rsidRPr="363593F0">
        <w:rPr>
          <w:rFonts w:asciiTheme="majorHAnsi" w:eastAsiaTheme="minorEastAsia" w:hAnsiTheme="majorHAnsi" w:cstheme="majorBidi"/>
        </w:rPr>
        <w:t xml:space="preserve">We stand for hope and </w:t>
      </w:r>
      <w:r>
        <w:rPr>
          <w:rFonts w:asciiTheme="majorHAnsi" w:eastAsiaTheme="minorEastAsia" w:hAnsiTheme="majorHAnsi" w:cstheme="majorBidi"/>
        </w:rPr>
        <w:t>meaningful</w:t>
      </w:r>
      <w:r w:rsidRPr="363593F0">
        <w:rPr>
          <w:rFonts w:asciiTheme="majorHAnsi" w:eastAsiaTheme="minorEastAsia" w:hAnsiTheme="majorHAnsi" w:cstheme="majorBidi"/>
        </w:rPr>
        <w:t xml:space="preserve"> change</w:t>
      </w:r>
    </w:p>
    <w:p w14:paraId="24F6DAEA" w14:textId="77777777" w:rsidR="000F663F" w:rsidRPr="001342C8" w:rsidRDefault="000F663F" w:rsidP="000F663F">
      <w:pPr>
        <w:numPr>
          <w:ilvl w:val="0"/>
          <w:numId w:val="6"/>
        </w:numPr>
        <w:spacing w:before="80"/>
        <w:ind w:hanging="720"/>
        <w:contextualSpacing/>
        <w:jc w:val="both"/>
        <w:rPr>
          <w:rFonts w:asciiTheme="majorHAnsi" w:eastAsiaTheme="minorEastAsia" w:hAnsiTheme="majorHAnsi" w:cstheme="majorBidi"/>
        </w:rPr>
      </w:pPr>
      <w:r w:rsidRPr="363593F0">
        <w:rPr>
          <w:rFonts w:asciiTheme="majorHAnsi" w:eastAsiaTheme="minorEastAsia" w:hAnsiTheme="majorHAnsi" w:cstheme="majorBidi"/>
        </w:rPr>
        <w:t xml:space="preserve">We engage critically and constructively with key issues in mental health </w:t>
      </w:r>
    </w:p>
    <w:p w14:paraId="2D3913DB" w14:textId="56299C54" w:rsidR="000F663F" w:rsidRPr="001342C8" w:rsidRDefault="000F663F" w:rsidP="000F663F">
      <w:pPr>
        <w:numPr>
          <w:ilvl w:val="0"/>
          <w:numId w:val="6"/>
        </w:numPr>
        <w:spacing w:before="80"/>
        <w:ind w:hanging="720"/>
        <w:contextualSpacing/>
        <w:jc w:val="both"/>
        <w:rPr>
          <w:rFonts w:asciiTheme="majorHAnsi" w:eastAsiaTheme="minorEastAsia" w:hAnsiTheme="majorHAnsi" w:cstheme="majorBidi"/>
        </w:rPr>
      </w:pPr>
      <w:r w:rsidRPr="363593F0">
        <w:rPr>
          <w:rFonts w:asciiTheme="majorHAnsi" w:eastAsiaTheme="minorEastAsia" w:hAnsiTheme="majorHAnsi" w:cstheme="majorBidi"/>
        </w:rPr>
        <w:t>We are realistic about the barriers and exclusions people living with mental health conditions face</w:t>
      </w:r>
    </w:p>
    <w:p w14:paraId="01BB9207" w14:textId="77777777" w:rsidR="000F663F" w:rsidRPr="00670604" w:rsidRDefault="000F663F" w:rsidP="000F663F">
      <w:pPr>
        <w:pStyle w:val="ListParagraph"/>
        <w:numPr>
          <w:ilvl w:val="0"/>
          <w:numId w:val="6"/>
        </w:numPr>
        <w:spacing w:after="0" w:line="240" w:lineRule="auto"/>
        <w:ind w:left="-284" w:firstLine="284"/>
        <w:rPr>
          <w:rFonts w:asciiTheme="majorHAnsi" w:eastAsiaTheme="minorEastAsia" w:hAnsiTheme="majorHAnsi" w:cstheme="majorBidi"/>
          <w:sz w:val="24"/>
          <w:szCs w:val="24"/>
        </w:rPr>
      </w:pPr>
      <w:r w:rsidRPr="00670604">
        <w:rPr>
          <w:rFonts w:asciiTheme="majorHAnsi" w:eastAsiaTheme="minorEastAsia" w:hAnsiTheme="majorHAnsi" w:cstheme="majorBidi"/>
          <w:sz w:val="24"/>
          <w:szCs w:val="24"/>
        </w:rPr>
        <w:t>The diversity of our communities and individuals enrich and guide our work</w:t>
      </w:r>
    </w:p>
    <w:p w14:paraId="13DDC560" w14:textId="155F1550" w:rsidR="000F663F" w:rsidRPr="001342C8" w:rsidRDefault="000F663F" w:rsidP="000F663F">
      <w:pPr>
        <w:numPr>
          <w:ilvl w:val="0"/>
          <w:numId w:val="6"/>
        </w:numPr>
        <w:spacing w:before="80"/>
        <w:ind w:hanging="720"/>
        <w:contextualSpacing/>
        <w:jc w:val="both"/>
        <w:rPr>
          <w:rFonts w:asciiTheme="majorHAnsi" w:eastAsiaTheme="minorEastAsia" w:hAnsiTheme="majorHAnsi" w:cstheme="majorBidi"/>
        </w:rPr>
      </w:pPr>
      <w:r w:rsidRPr="363593F0">
        <w:rPr>
          <w:rFonts w:asciiTheme="majorHAnsi" w:eastAsiaTheme="minorEastAsia" w:hAnsiTheme="majorHAnsi" w:cstheme="majorBidi"/>
        </w:rPr>
        <w:t>We value the knowledge, ideas and skills of people living with mental health conditions</w:t>
      </w:r>
    </w:p>
    <w:p w14:paraId="3DE9BB82" w14:textId="77777777" w:rsidR="000F663F" w:rsidRPr="001342C8" w:rsidRDefault="000F663F" w:rsidP="000F663F">
      <w:pPr>
        <w:numPr>
          <w:ilvl w:val="0"/>
          <w:numId w:val="6"/>
        </w:numPr>
        <w:spacing w:before="80"/>
        <w:ind w:hanging="720"/>
        <w:contextualSpacing/>
        <w:jc w:val="both"/>
        <w:rPr>
          <w:rFonts w:asciiTheme="majorHAnsi" w:eastAsiaTheme="minorEastAsia" w:hAnsiTheme="majorHAnsi" w:cstheme="majorBidi"/>
        </w:rPr>
      </w:pPr>
      <w:r w:rsidRPr="363593F0">
        <w:rPr>
          <w:rFonts w:asciiTheme="majorHAnsi" w:eastAsiaTheme="minorEastAsia" w:hAnsiTheme="majorHAnsi" w:cstheme="majorBidi"/>
        </w:rPr>
        <w:t xml:space="preserve">We are innovative and creative </w:t>
      </w:r>
    </w:p>
    <w:p w14:paraId="4ACB4D95" w14:textId="77777777" w:rsidR="000F663F" w:rsidRPr="001342C8" w:rsidRDefault="000F663F" w:rsidP="000F663F">
      <w:pPr>
        <w:tabs>
          <w:tab w:val="left" w:pos="6120"/>
        </w:tabs>
        <w:jc w:val="both"/>
        <w:rPr>
          <w:rFonts w:asciiTheme="majorHAnsi" w:hAnsiTheme="majorHAnsi" w:cstheme="majorHAnsi"/>
        </w:rPr>
      </w:pPr>
    </w:p>
    <w:p w14:paraId="746C216C" w14:textId="61AF50DB" w:rsidR="000F663F" w:rsidRDefault="000F663F" w:rsidP="000F663F">
      <w:pPr>
        <w:tabs>
          <w:tab w:val="left" w:pos="6120"/>
        </w:tabs>
        <w:jc w:val="both"/>
        <w:rPr>
          <w:rFonts w:asciiTheme="majorHAnsi" w:eastAsiaTheme="minorEastAsia" w:hAnsiTheme="majorHAnsi" w:cstheme="majorHAnsi"/>
        </w:rPr>
      </w:pPr>
      <w:r>
        <w:rPr>
          <w:rFonts w:asciiTheme="majorHAnsi" w:eastAsiaTheme="minorEastAsia" w:hAnsiTheme="majorHAnsi" w:cstheme="majorHAnsi"/>
        </w:rPr>
        <w:t>We are a small</w:t>
      </w:r>
      <w:r w:rsidR="00723803">
        <w:rPr>
          <w:rFonts w:asciiTheme="majorHAnsi" w:eastAsiaTheme="minorEastAsia" w:hAnsiTheme="majorHAnsi" w:cstheme="majorHAnsi"/>
        </w:rPr>
        <w:t>,</w:t>
      </w:r>
      <w:r>
        <w:rPr>
          <w:rFonts w:asciiTheme="majorHAnsi" w:eastAsiaTheme="minorEastAsia" w:hAnsiTheme="majorHAnsi" w:cstheme="majorHAnsi"/>
        </w:rPr>
        <w:t xml:space="preserve"> hard-</w:t>
      </w:r>
      <w:r w:rsidRPr="001342C8">
        <w:rPr>
          <w:rFonts w:asciiTheme="majorHAnsi" w:eastAsiaTheme="minorEastAsia" w:hAnsiTheme="majorHAnsi" w:cstheme="majorHAnsi"/>
        </w:rPr>
        <w:t>working team, ambitious for change and keen to make a significant positive impact on mental health in Sheffield.</w:t>
      </w:r>
    </w:p>
    <w:p w14:paraId="734B1355" w14:textId="77777777" w:rsidR="000F663F" w:rsidRDefault="000F663F" w:rsidP="000F663F">
      <w:pPr>
        <w:tabs>
          <w:tab w:val="left" w:pos="6120"/>
        </w:tabs>
        <w:jc w:val="both"/>
        <w:rPr>
          <w:rFonts w:asciiTheme="majorHAnsi" w:eastAsiaTheme="minorEastAsia" w:hAnsiTheme="majorHAnsi" w:cstheme="majorHAnsi"/>
        </w:rPr>
      </w:pPr>
    </w:p>
    <w:p w14:paraId="2231A1B0" w14:textId="7BC16CE2" w:rsidR="000F663F" w:rsidRPr="00252A89" w:rsidRDefault="000F663F" w:rsidP="000F663F">
      <w:pPr>
        <w:spacing w:after="120"/>
        <w:rPr>
          <w:rFonts w:asciiTheme="majorHAnsi" w:eastAsiaTheme="minorEastAsia" w:hAnsiTheme="majorHAnsi" w:cstheme="majorHAnsi"/>
        </w:rPr>
      </w:pPr>
      <w:r w:rsidRPr="00252A89">
        <w:rPr>
          <w:rFonts w:asciiTheme="majorHAnsi" w:eastAsiaTheme="minorEastAsia" w:hAnsiTheme="majorHAnsi" w:cstheme="majorHAnsi"/>
        </w:rPr>
        <w:t xml:space="preserve">As an </w:t>
      </w:r>
      <w:proofErr w:type="spellStart"/>
      <w:proofErr w:type="gramStart"/>
      <w:r w:rsidRPr="00252A89">
        <w:rPr>
          <w:rFonts w:asciiTheme="majorHAnsi" w:eastAsiaTheme="minorEastAsia" w:hAnsiTheme="majorHAnsi" w:cstheme="majorHAnsi"/>
        </w:rPr>
        <w:t>organisation</w:t>
      </w:r>
      <w:proofErr w:type="spellEnd"/>
      <w:proofErr w:type="gramEnd"/>
      <w:r w:rsidRPr="00252A89">
        <w:rPr>
          <w:rFonts w:asciiTheme="majorHAnsi" w:eastAsiaTheme="minorEastAsia" w:hAnsiTheme="majorHAnsi" w:cstheme="majorHAnsi"/>
        </w:rPr>
        <w:t xml:space="preserve"> we</w:t>
      </w:r>
      <w:r w:rsidR="00723803">
        <w:rPr>
          <w:rFonts w:asciiTheme="majorHAnsi" w:eastAsiaTheme="minorEastAsia" w:hAnsiTheme="majorHAnsi" w:cstheme="majorHAnsi"/>
        </w:rPr>
        <w:t>’</w:t>
      </w:r>
      <w:r w:rsidRPr="00252A89">
        <w:rPr>
          <w:rFonts w:asciiTheme="majorHAnsi" w:eastAsiaTheme="minorEastAsia" w:hAnsiTheme="majorHAnsi" w:cstheme="majorHAnsi"/>
        </w:rPr>
        <w:t>re committed to the following principles in recruitment to ensure we can effectively achieve our aim of providing equal opportunities:</w:t>
      </w:r>
    </w:p>
    <w:p w14:paraId="65148F83" w14:textId="77777777" w:rsidR="000F663F" w:rsidRPr="00252A89" w:rsidRDefault="000F663F" w:rsidP="000F663F">
      <w:pPr>
        <w:numPr>
          <w:ilvl w:val="0"/>
          <w:numId w:val="7"/>
        </w:numPr>
        <w:spacing w:after="120"/>
        <w:rPr>
          <w:rFonts w:asciiTheme="majorHAnsi" w:eastAsiaTheme="minorEastAsia" w:hAnsiTheme="majorHAnsi" w:cstheme="majorHAnsi"/>
        </w:rPr>
      </w:pPr>
      <w:r w:rsidRPr="00252A89">
        <w:rPr>
          <w:rFonts w:asciiTheme="majorHAnsi" w:eastAsiaTheme="minorEastAsia" w:hAnsiTheme="majorHAnsi" w:cstheme="majorHAnsi"/>
        </w:rPr>
        <w:t>We recruit for potential, not perfection</w:t>
      </w:r>
    </w:p>
    <w:p w14:paraId="60D285BB" w14:textId="77777777" w:rsidR="000F663F" w:rsidRPr="00252A89" w:rsidRDefault="000F663F" w:rsidP="000F663F">
      <w:pPr>
        <w:numPr>
          <w:ilvl w:val="0"/>
          <w:numId w:val="7"/>
        </w:numPr>
        <w:spacing w:after="120"/>
        <w:rPr>
          <w:rFonts w:asciiTheme="majorHAnsi" w:eastAsiaTheme="minorEastAsia" w:hAnsiTheme="majorHAnsi" w:cstheme="majorHAnsi"/>
        </w:rPr>
      </w:pPr>
      <w:r w:rsidRPr="00252A89">
        <w:rPr>
          <w:rFonts w:asciiTheme="majorHAnsi" w:eastAsiaTheme="minorEastAsia" w:hAnsiTheme="majorHAnsi" w:cstheme="majorHAnsi"/>
        </w:rPr>
        <w:t xml:space="preserve">We are a values-based recruiter </w:t>
      </w:r>
    </w:p>
    <w:p w14:paraId="07613B6B" w14:textId="77777777" w:rsidR="000F663F" w:rsidRPr="00252A89" w:rsidRDefault="000F663F" w:rsidP="000F663F">
      <w:pPr>
        <w:numPr>
          <w:ilvl w:val="0"/>
          <w:numId w:val="7"/>
        </w:numPr>
        <w:spacing w:after="120"/>
        <w:rPr>
          <w:rFonts w:asciiTheme="majorHAnsi" w:eastAsiaTheme="minorEastAsia" w:hAnsiTheme="majorHAnsi" w:cstheme="majorHAnsi"/>
        </w:rPr>
      </w:pPr>
      <w:r w:rsidRPr="00252A89">
        <w:rPr>
          <w:rFonts w:asciiTheme="majorHAnsi" w:eastAsiaTheme="minorEastAsia" w:hAnsiTheme="majorHAnsi" w:cstheme="majorHAnsi"/>
        </w:rPr>
        <w:t xml:space="preserve">We value lived experience as </w:t>
      </w:r>
      <w:r>
        <w:rPr>
          <w:rFonts w:asciiTheme="majorHAnsi" w:eastAsiaTheme="minorEastAsia" w:hAnsiTheme="majorHAnsi" w:cstheme="majorHAnsi"/>
        </w:rPr>
        <w:t xml:space="preserve">an element </w:t>
      </w:r>
      <w:r w:rsidRPr="00252A89">
        <w:rPr>
          <w:rFonts w:asciiTheme="majorHAnsi" w:eastAsiaTheme="minorEastAsia" w:hAnsiTheme="majorHAnsi" w:cstheme="majorHAnsi"/>
        </w:rPr>
        <w:t>of capability for a role</w:t>
      </w:r>
    </w:p>
    <w:p w14:paraId="38311B3D" w14:textId="7C2B6E64" w:rsidR="000F663F" w:rsidRPr="00252A89" w:rsidRDefault="000F663F" w:rsidP="000F663F">
      <w:pPr>
        <w:numPr>
          <w:ilvl w:val="0"/>
          <w:numId w:val="7"/>
        </w:numPr>
        <w:spacing w:after="120"/>
        <w:rPr>
          <w:rFonts w:asciiTheme="majorHAnsi" w:eastAsiaTheme="minorEastAsia" w:hAnsiTheme="majorHAnsi" w:cstheme="majorHAnsi"/>
        </w:rPr>
      </w:pPr>
      <w:r w:rsidRPr="00252A89">
        <w:rPr>
          <w:rFonts w:asciiTheme="majorHAnsi" w:eastAsiaTheme="minorEastAsia" w:hAnsiTheme="majorHAnsi" w:cstheme="majorHAnsi"/>
        </w:rPr>
        <w:t xml:space="preserve">We only </w:t>
      </w:r>
      <w:proofErr w:type="spellStart"/>
      <w:r w:rsidRPr="00252A89">
        <w:rPr>
          <w:rFonts w:asciiTheme="majorHAnsi" w:eastAsiaTheme="minorEastAsia" w:hAnsiTheme="majorHAnsi" w:cstheme="majorHAnsi"/>
        </w:rPr>
        <w:t>utilise</w:t>
      </w:r>
      <w:proofErr w:type="spellEnd"/>
      <w:r w:rsidRPr="00252A89">
        <w:rPr>
          <w:rFonts w:asciiTheme="majorHAnsi" w:eastAsiaTheme="minorEastAsia" w:hAnsiTheme="majorHAnsi" w:cstheme="majorHAnsi"/>
        </w:rPr>
        <w:t xml:space="preserve"> truly </w:t>
      </w:r>
      <w:r w:rsidR="00723803">
        <w:rPr>
          <w:rFonts w:asciiTheme="majorHAnsi" w:eastAsiaTheme="minorEastAsia" w:hAnsiTheme="majorHAnsi" w:cstheme="majorHAnsi"/>
        </w:rPr>
        <w:t>‘</w:t>
      </w:r>
      <w:r w:rsidRPr="00252A89">
        <w:rPr>
          <w:rFonts w:asciiTheme="majorHAnsi" w:eastAsiaTheme="minorEastAsia" w:hAnsiTheme="majorHAnsi" w:cstheme="majorHAnsi"/>
        </w:rPr>
        <w:t>essential</w:t>
      </w:r>
      <w:r w:rsidR="00723803">
        <w:rPr>
          <w:rFonts w:asciiTheme="majorHAnsi" w:eastAsiaTheme="minorEastAsia" w:hAnsiTheme="majorHAnsi" w:cstheme="majorHAnsi"/>
        </w:rPr>
        <w:t>’</w:t>
      </w:r>
      <w:r w:rsidRPr="00252A89">
        <w:rPr>
          <w:rFonts w:asciiTheme="majorHAnsi" w:eastAsiaTheme="minorEastAsia" w:hAnsiTheme="majorHAnsi" w:cstheme="majorHAnsi"/>
        </w:rPr>
        <w:t xml:space="preserve"> criteria in recruitment </w:t>
      </w:r>
    </w:p>
    <w:p w14:paraId="4EEEC2CF" w14:textId="77777777" w:rsidR="000F663F" w:rsidRPr="001342C8" w:rsidRDefault="000F663F" w:rsidP="000F663F">
      <w:pPr>
        <w:tabs>
          <w:tab w:val="left" w:pos="6120"/>
        </w:tabs>
        <w:jc w:val="both"/>
        <w:rPr>
          <w:rFonts w:asciiTheme="majorHAnsi" w:eastAsiaTheme="minorEastAsia" w:hAnsiTheme="majorHAnsi" w:cstheme="majorHAnsi"/>
        </w:rPr>
      </w:pPr>
      <w:r w:rsidRPr="001342C8">
        <w:rPr>
          <w:rFonts w:asciiTheme="majorHAnsi" w:eastAsiaTheme="minorEastAsia" w:hAnsiTheme="majorHAnsi" w:cstheme="majorHAnsi"/>
        </w:rPr>
        <w:t xml:space="preserve"> </w:t>
      </w:r>
    </w:p>
    <w:p w14:paraId="38B45C43" w14:textId="77777777" w:rsidR="000F663F" w:rsidRPr="001342C8" w:rsidRDefault="000F663F" w:rsidP="000F663F">
      <w:pPr>
        <w:tabs>
          <w:tab w:val="left" w:pos="6120"/>
        </w:tabs>
        <w:jc w:val="both"/>
        <w:rPr>
          <w:rFonts w:asciiTheme="majorHAnsi" w:hAnsiTheme="majorHAnsi" w:cstheme="majorHAnsi"/>
        </w:rPr>
      </w:pPr>
    </w:p>
    <w:p w14:paraId="7A4440BE" w14:textId="77777777" w:rsidR="000F663F" w:rsidRPr="001342C8" w:rsidRDefault="000F663F" w:rsidP="000F663F">
      <w:pPr>
        <w:tabs>
          <w:tab w:val="left" w:pos="6120"/>
        </w:tabs>
        <w:jc w:val="both"/>
        <w:rPr>
          <w:rFonts w:asciiTheme="majorHAnsi" w:hAnsiTheme="majorHAnsi" w:cstheme="majorHAnsi"/>
        </w:rPr>
      </w:pPr>
      <w:r w:rsidRPr="001342C8">
        <w:rPr>
          <w:rFonts w:asciiTheme="majorHAnsi" w:hAnsiTheme="majorHAnsi" w:cstheme="majorHAnsi"/>
        </w:rPr>
        <w:t xml:space="preserve"> </w:t>
      </w:r>
    </w:p>
    <w:p w14:paraId="2774A107" w14:textId="77777777" w:rsidR="000F663F" w:rsidRDefault="000F663F" w:rsidP="000F663F">
      <w:pPr>
        <w:rPr>
          <w:rFonts w:asciiTheme="majorHAnsi" w:hAnsiTheme="majorHAnsi" w:cstheme="majorHAnsi"/>
          <w:b/>
        </w:rPr>
      </w:pPr>
    </w:p>
    <w:p w14:paraId="0A394EB1" w14:textId="77777777" w:rsidR="007E55C5" w:rsidRDefault="007E55C5" w:rsidP="000F663F">
      <w:pPr>
        <w:rPr>
          <w:rFonts w:asciiTheme="majorHAnsi" w:hAnsiTheme="majorHAnsi" w:cstheme="majorHAnsi"/>
          <w:b/>
        </w:rPr>
      </w:pPr>
    </w:p>
    <w:p w14:paraId="40524184" w14:textId="77777777" w:rsidR="000F663F" w:rsidRPr="00670604" w:rsidRDefault="000F663F" w:rsidP="000F663F">
      <w:pPr>
        <w:spacing w:after="200" w:line="276" w:lineRule="auto"/>
        <w:rPr>
          <w:rFonts w:asciiTheme="majorHAnsi" w:hAnsiTheme="majorHAnsi" w:cstheme="majorHAnsi"/>
          <w:b/>
        </w:rPr>
      </w:pPr>
      <w:r w:rsidRPr="000C28B7">
        <w:rPr>
          <w:rFonts w:asciiTheme="majorHAnsi" w:eastAsiaTheme="minorEastAsia" w:hAnsiTheme="majorHAnsi" w:cstheme="majorHAnsi"/>
          <w:b/>
          <w:bCs/>
          <w:color w:val="0C59B0"/>
          <w:sz w:val="32"/>
          <w:szCs w:val="32"/>
        </w:rPr>
        <w:lastRenderedPageBreak/>
        <w:t>The Role</w:t>
      </w:r>
    </w:p>
    <w:p w14:paraId="0CD09531" w14:textId="77777777" w:rsidR="007E55C5" w:rsidRDefault="007E55C5" w:rsidP="007E55C5">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Light" w:hAnsi="Calibri Light" w:cs="Calibri Light"/>
          <w:color w:val="000000"/>
        </w:rPr>
        <w:t>Brunsmeer Awareness Football Club (BAFC) is a kind, inclusive and a mental health friendly football club. We welcome people from all backgrounds and all levels of fitness and ability, whether you’ve played in the past or the game is new to you. </w:t>
      </w:r>
      <w:r>
        <w:rPr>
          <w:rStyle w:val="eop"/>
          <w:rFonts w:ascii="Calibri Light" w:hAnsi="Calibri Light" w:cs="Calibri Light"/>
          <w:color w:val="000000"/>
        </w:rPr>
        <w:t> </w:t>
      </w:r>
    </w:p>
    <w:p w14:paraId="38F83485" w14:textId="77777777" w:rsidR="007E55C5" w:rsidRDefault="007E55C5" w:rsidP="007E55C5">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Light" w:hAnsi="Calibri Light" w:cs="Calibri Light"/>
          <w:color w:val="000000"/>
        </w:rPr>
        <w:t> </w:t>
      </w:r>
    </w:p>
    <w:p w14:paraId="2503A33E" w14:textId="191C751C" w:rsidR="007E55C5" w:rsidRDefault="007E55C5" w:rsidP="007E55C5">
      <w:pPr>
        <w:pStyle w:val="paragraph"/>
        <w:shd w:val="clear" w:color="auto" w:fill="FFFFFF"/>
        <w:spacing w:before="0" w:beforeAutospacing="0" w:after="0" w:afterAutospacing="0"/>
        <w:textAlignment w:val="baseline"/>
        <w:rPr>
          <w:rStyle w:val="eop"/>
          <w:rFonts w:ascii="Calibri Light" w:hAnsi="Calibri Light" w:cs="Calibri Light"/>
          <w:color w:val="000000"/>
        </w:rPr>
      </w:pPr>
      <w:r>
        <w:rPr>
          <w:rStyle w:val="normaltextrun"/>
          <w:rFonts w:ascii="Calibri Light" w:hAnsi="Calibri Light" w:cs="Calibri Light"/>
          <w:color w:val="000000"/>
        </w:rPr>
        <w:t xml:space="preserve">We deliver two </w:t>
      </w:r>
      <w:proofErr w:type="gramStart"/>
      <w:r>
        <w:rPr>
          <w:rStyle w:val="normaltextrun"/>
          <w:rFonts w:ascii="Calibri Light" w:hAnsi="Calibri Light" w:cs="Calibri Light"/>
          <w:color w:val="000000"/>
        </w:rPr>
        <w:t>weekly</w:t>
      </w:r>
      <w:proofErr w:type="gramEnd"/>
      <w:r>
        <w:rPr>
          <w:rStyle w:val="normaltextrun"/>
          <w:rFonts w:ascii="Calibri Light" w:hAnsi="Calibri Light" w:cs="Calibri Light"/>
          <w:color w:val="000000"/>
        </w:rPr>
        <w:t xml:space="preserve">, free ‘turn up and play’, football sessions: a </w:t>
      </w:r>
      <w:r w:rsidR="00714EDE">
        <w:rPr>
          <w:rStyle w:val="normaltextrun"/>
          <w:rFonts w:ascii="Calibri Light" w:hAnsi="Calibri Light" w:cs="Calibri Light"/>
          <w:color w:val="000000"/>
        </w:rPr>
        <w:t>men’s</w:t>
      </w:r>
      <w:r>
        <w:rPr>
          <w:rStyle w:val="normaltextrun"/>
          <w:rFonts w:ascii="Calibri Light" w:hAnsi="Calibri Light" w:cs="Calibri Light"/>
          <w:color w:val="000000"/>
        </w:rPr>
        <w:t xml:space="preserve"> group on a Tuesday afternoon and a women’s only group on a Wednesday evening. We also oversee Flourish football leagues, in partnership with the FA, that provide an opportunity for participants to play games against other teams. </w:t>
      </w:r>
      <w:r>
        <w:rPr>
          <w:rStyle w:val="eop"/>
          <w:rFonts w:ascii="Calibri Light" w:hAnsi="Calibri Light" w:cs="Calibri Light"/>
          <w:color w:val="000000"/>
        </w:rPr>
        <w:t> </w:t>
      </w:r>
    </w:p>
    <w:p w14:paraId="358F9449" w14:textId="77777777" w:rsidR="007E55C5" w:rsidRDefault="007E55C5" w:rsidP="007E55C5">
      <w:pPr>
        <w:pStyle w:val="paragraph"/>
        <w:shd w:val="clear" w:color="auto" w:fill="FFFFFF"/>
        <w:spacing w:before="0" w:beforeAutospacing="0" w:after="0" w:afterAutospacing="0"/>
        <w:textAlignment w:val="baseline"/>
        <w:rPr>
          <w:rFonts w:ascii="Segoe UI" w:hAnsi="Segoe UI" w:cs="Segoe UI"/>
          <w:sz w:val="18"/>
          <w:szCs w:val="18"/>
        </w:rPr>
      </w:pPr>
    </w:p>
    <w:p w14:paraId="2EA832BB" w14:textId="3A1F8B91" w:rsidR="000F663F" w:rsidRDefault="007E55C5" w:rsidP="000F663F">
      <w:pPr>
        <w:tabs>
          <w:tab w:val="left" w:pos="6120"/>
        </w:tabs>
        <w:jc w:val="both"/>
        <w:rPr>
          <w:rFonts w:asciiTheme="majorHAnsi" w:eastAsiaTheme="minorEastAsia" w:hAnsiTheme="majorHAnsi" w:cstheme="majorHAnsi"/>
        </w:rPr>
      </w:pPr>
      <w:r>
        <w:rPr>
          <w:rFonts w:asciiTheme="majorHAnsi" w:eastAsiaTheme="minorEastAsia" w:hAnsiTheme="majorHAnsi" w:cstheme="majorHAnsi"/>
        </w:rPr>
        <w:t>The BAFC Coach</w:t>
      </w:r>
      <w:r w:rsidR="000F663F">
        <w:rPr>
          <w:rFonts w:asciiTheme="majorHAnsi" w:eastAsiaTheme="minorEastAsia" w:hAnsiTheme="majorHAnsi" w:cstheme="majorHAnsi"/>
        </w:rPr>
        <w:t xml:space="preserve"> will join our small and supportive team to </w:t>
      </w:r>
      <w:r>
        <w:rPr>
          <w:rFonts w:asciiTheme="majorHAnsi" w:eastAsiaTheme="minorEastAsia" w:hAnsiTheme="majorHAnsi" w:cstheme="majorHAnsi"/>
        </w:rPr>
        <w:t xml:space="preserve">deliver football activity for the </w:t>
      </w:r>
      <w:r w:rsidR="00714EDE">
        <w:rPr>
          <w:rFonts w:asciiTheme="majorHAnsi" w:eastAsiaTheme="minorEastAsia" w:hAnsiTheme="majorHAnsi" w:cstheme="majorHAnsi"/>
        </w:rPr>
        <w:t>men’s</w:t>
      </w:r>
      <w:r>
        <w:rPr>
          <w:rFonts w:asciiTheme="majorHAnsi" w:eastAsiaTheme="minorEastAsia" w:hAnsiTheme="majorHAnsi" w:cstheme="majorHAnsi"/>
        </w:rPr>
        <w:t xml:space="preserve"> group</w:t>
      </w:r>
      <w:r w:rsidR="000F663F" w:rsidRPr="001342C8">
        <w:rPr>
          <w:rFonts w:asciiTheme="majorHAnsi" w:eastAsiaTheme="minorEastAsia" w:hAnsiTheme="majorHAnsi" w:cstheme="majorHAnsi"/>
        </w:rPr>
        <w:t xml:space="preserve">. </w:t>
      </w:r>
      <w:r w:rsidR="000F663F">
        <w:rPr>
          <w:rFonts w:asciiTheme="majorHAnsi" w:eastAsiaTheme="minorEastAsia" w:hAnsiTheme="majorHAnsi" w:cstheme="majorHAnsi"/>
        </w:rPr>
        <w:t xml:space="preserve">The successful candidate will </w:t>
      </w:r>
      <w:r>
        <w:rPr>
          <w:rFonts w:asciiTheme="majorHAnsi" w:eastAsiaTheme="minorEastAsia" w:hAnsiTheme="majorHAnsi" w:cstheme="majorHAnsi"/>
        </w:rPr>
        <w:t>coach a weekly ‘turn up and play’ session and support players to participate and attend twice monthly matches in the Flourish League</w:t>
      </w:r>
      <w:r w:rsidR="000F663F">
        <w:rPr>
          <w:rFonts w:asciiTheme="majorHAnsi" w:eastAsiaTheme="minorEastAsia" w:hAnsiTheme="majorHAnsi" w:cstheme="majorHAnsi"/>
        </w:rPr>
        <w:t xml:space="preserve">. </w:t>
      </w:r>
    </w:p>
    <w:p w14:paraId="05AEF83E" w14:textId="77777777" w:rsidR="000F663F" w:rsidRDefault="000F663F" w:rsidP="000F663F">
      <w:pPr>
        <w:tabs>
          <w:tab w:val="left" w:pos="6120"/>
        </w:tabs>
        <w:jc w:val="both"/>
        <w:rPr>
          <w:rFonts w:asciiTheme="majorHAnsi" w:eastAsiaTheme="minorEastAsia" w:hAnsiTheme="majorHAnsi" w:cstheme="majorHAnsi"/>
        </w:rPr>
      </w:pPr>
    </w:p>
    <w:p w14:paraId="247620DE" w14:textId="4FC56234" w:rsidR="000F663F" w:rsidRDefault="000F663F" w:rsidP="000F663F">
      <w:pPr>
        <w:tabs>
          <w:tab w:val="left" w:pos="6120"/>
        </w:tabs>
        <w:jc w:val="both"/>
        <w:rPr>
          <w:rFonts w:asciiTheme="majorHAnsi" w:eastAsiaTheme="minorEastAsia" w:hAnsiTheme="majorHAnsi" w:cstheme="majorHAnsi"/>
        </w:rPr>
      </w:pPr>
      <w:r>
        <w:rPr>
          <w:rFonts w:asciiTheme="majorHAnsi" w:eastAsiaTheme="minorEastAsia" w:hAnsiTheme="majorHAnsi" w:cstheme="majorHAnsi"/>
        </w:rPr>
        <w:t xml:space="preserve">The role involves </w:t>
      </w:r>
      <w:r w:rsidR="0043556B">
        <w:rPr>
          <w:rFonts w:asciiTheme="majorHAnsi" w:eastAsiaTheme="minorEastAsia" w:hAnsiTheme="majorHAnsi" w:cstheme="majorHAnsi"/>
        </w:rPr>
        <w:t>promoti</w:t>
      </w:r>
      <w:r w:rsidR="000D35C0">
        <w:rPr>
          <w:rFonts w:asciiTheme="majorHAnsi" w:eastAsiaTheme="minorEastAsia" w:hAnsiTheme="majorHAnsi" w:cstheme="majorHAnsi"/>
        </w:rPr>
        <w:t>on of BAFC, liaising and encouraging new and regular players to attend, running training sessions in accordance with Flourish values, and supporting players to attend league matches</w:t>
      </w:r>
      <w:r w:rsidRPr="001342C8">
        <w:rPr>
          <w:rFonts w:asciiTheme="majorHAnsi" w:eastAsiaTheme="minorEastAsia" w:hAnsiTheme="majorHAnsi" w:cstheme="majorHAnsi"/>
        </w:rPr>
        <w:t xml:space="preserve">. </w:t>
      </w:r>
    </w:p>
    <w:p w14:paraId="7BCD23A2" w14:textId="77777777" w:rsidR="000D35C0" w:rsidRDefault="000D35C0" w:rsidP="000F663F">
      <w:pPr>
        <w:tabs>
          <w:tab w:val="left" w:pos="6120"/>
        </w:tabs>
        <w:jc w:val="both"/>
        <w:rPr>
          <w:rFonts w:asciiTheme="majorHAnsi" w:eastAsiaTheme="minorEastAsia" w:hAnsiTheme="majorHAnsi" w:cstheme="majorHAnsi"/>
        </w:rPr>
      </w:pPr>
    </w:p>
    <w:p w14:paraId="04ABCD06" w14:textId="0D7A9BA6" w:rsidR="000F663F" w:rsidRPr="00912F86" w:rsidRDefault="000D35C0" w:rsidP="000F663F">
      <w:pPr>
        <w:tabs>
          <w:tab w:val="left" w:pos="6120"/>
        </w:tabs>
        <w:jc w:val="both"/>
        <w:rPr>
          <w:rFonts w:asciiTheme="majorHAnsi" w:eastAsiaTheme="minorEastAsia" w:hAnsiTheme="majorHAnsi" w:cstheme="majorHAnsi"/>
        </w:rPr>
      </w:pPr>
      <w:r>
        <w:rPr>
          <w:rFonts w:asciiTheme="majorHAnsi" w:eastAsiaTheme="minorEastAsia" w:hAnsiTheme="majorHAnsi" w:cstheme="majorHAnsi"/>
        </w:rPr>
        <w:t xml:space="preserve">Please note that attendees at BAFC have a history of mental ill-health, including severe mental health, and we are therefore </w:t>
      </w:r>
      <w:r w:rsidR="000F663F">
        <w:rPr>
          <w:rFonts w:asciiTheme="majorHAnsi" w:eastAsiaTheme="minorEastAsia" w:hAnsiTheme="majorHAnsi" w:cstheme="majorHAnsi"/>
        </w:rPr>
        <w:t>looking for candidates with</w:t>
      </w:r>
      <w:r w:rsidR="000F663F" w:rsidRPr="001342C8">
        <w:rPr>
          <w:rFonts w:asciiTheme="majorHAnsi" w:eastAsiaTheme="minorEastAsia" w:hAnsiTheme="majorHAnsi" w:cstheme="majorHAnsi"/>
        </w:rPr>
        <w:t xml:space="preserve"> an understanding</w:t>
      </w:r>
      <w:r w:rsidR="000F663F">
        <w:rPr>
          <w:rFonts w:asciiTheme="majorHAnsi" w:eastAsiaTheme="minorEastAsia" w:hAnsiTheme="majorHAnsi" w:cstheme="majorHAnsi"/>
        </w:rPr>
        <w:t xml:space="preserve"> of</w:t>
      </w:r>
      <w:r w:rsidR="000F663F" w:rsidRPr="001342C8">
        <w:rPr>
          <w:rFonts w:asciiTheme="majorHAnsi" w:eastAsiaTheme="minorEastAsia" w:hAnsiTheme="majorHAnsi" w:cstheme="majorHAnsi"/>
        </w:rPr>
        <w:t xml:space="preserve"> </w:t>
      </w:r>
      <w:r>
        <w:rPr>
          <w:rFonts w:asciiTheme="majorHAnsi" w:eastAsiaTheme="minorEastAsia" w:hAnsiTheme="majorHAnsi" w:cstheme="majorHAnsi"/>
        </w:rPr>
        <w:t>mental health barriers and presenting needs.</w:t>
      </w:r>
    </w:p>
    <w:p w14:paraId="4DE51700" w14:textId="77777777" w:rsidR="000F663F" w:rsidRPr="001342C8" w:rsidRDefault="000F663F" w:rsidP="000F663F">
      <w:pPr>
        <w:jc w:val="both"/>
        <w:rPr>
          <w:rFonts w:asciiTheme="majorHAnsi" w:hAnsiTheme="majorHAnsi" w:cstheme="majorHAnsi"/>
        </w:rPr>
      </w:pPr>
    </w:p>
    <w:p w14:paraId="68B04133" w14:textId="77777777" w:rsidR="000F663F" w:rsidRPr="000C28B7" w:rsidRDefault="000F663F" w:rsidP="000F663F">
      <w:pPr>
        <w:jc w:val="both"/>
        <w:rPr>
          <w:rFonts w:asciiTheme="majorHAnsi" w:eastAsiaTheme="minorEastAsia" w:hAnsiTheme="majorHAnsi" w:cstheme="majorHAnsi"/>
          <w:b/>
          <w:bCs/>
          <w:color w:val="0C59B0"/>
          <w:sz w:val="32"/>
          <w:szCs w:val="32"/>
        </w:rPr>
      </w:pPr>
      <w:r w:rsidRPr="000C28B7">
        <w:rPr>
          <w:rFonts w:asciiTheme="majorHAnsi" w:eastAsiaTheme="minorEastAsia" w:hAnsiTheme="majorHAnsi" w:cstheme="majorHAnsi"/>
          <w:b/>
          <w:bCs/>
          <w:color w:val="0C59B0"/>
          <w:sz w:val="32"/>
          <w:szCs w:val="32"/>
        </w:rPr>
        <w:t>Key responsibilities</w:t>
      </w:r>
    </w:p>
    <w:p w14:paraId="4CC23870" w14:textId="48BDB6B1" w:rsidR="000F663F" w:rsidRDefault="000F663F" w:rsidP="000F663F">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Light" w:hAnsi="Calibri Light" w:cs="Calibri Light"/>
          <w:b/>
          <w:bCs/>
          <w:color w:val="000000"/>
        </w:rPr>
        <w:t>Hours: </w:t>
      </w:r>
      <w:r w:rsidR="000D35C0">
        <w:rPr>
          <w:rStyle w:val="normaltextrun"/>
          <w:rFonts w:ascii="Calibri Light" w:hAnsi="Calibri Light" w:cs="Calibri Light"/>
          <w:color w:val="000000"/>
        </w:rPr>
        <w:t>6</w:t>
      </w:r>
      <w:r>
        <w:rPr>
          <w:rStyle w:val="normaltextrun"/>
          <w:rFonts w:ascii="Calibri Light" w:hAnsi="Calibri Light" w:cs="Calibri Light"/>
          <w:color w:val="000000"/>
        </w:rPr>
        <w:t> hours per week</w:t>
      </w:r>
      <w:r>
        <w:rPr>
          <w:rStyle w:val="eop"/>
          <w:rFonts w:ascii="Calibri Light" w:hAnsi="Calibri Light" w:cs="Calibri Light"/>
          <w:color w:val="000000"/>
        </w:rPr>
        <w:t> </w:t>
      </w:r>
    </w:p>
    <w:p w14:paraId="51FC04A4" w14:textId="0824DADD" w:rsidR="000F663F" w:rsidRDefault="000F663F" w:rsidP="000F663F">
      <w:pPr>
        <w:pStyle w:val="paragraph"/>
        <w:spacing w:before="0" w:beforeAutospacing="0" w:after="0" w:afterAutospacing="0"/>
        <w:jc w:val="both"/>
        <w:textAlignment w:val="baseline"/>
        <w:rPr>
          <w:rFonts w:ascii="Segoe UI" w:hAnsi="Segoe UI" w:cs="Segoe UI"/>
          <w:color w:val="000000"/>
          <w:sz w:val="18"/>
          <w:szCs w:val="18"/>
        </w:rPr>
      </w:pPr>
      <w:r w:rsidRPr="1103D9F0">
        <w:rPr>
          <w:rStyle w:val="normaltextrun"/>
          <w:rFonts w:ascii="Calibri Light" w:hAnsi="Calibri Light" w:cs="Calibri Light"/>
          <w:b/>
          <w:bCs/>
          <w:color w:val="000000" w:themeColor="text1"/>
        </w:rPr>
        <w:t>Salary: </w:t>
      </w:r>
      <w:r w:rsidRPr="1103D9F0">
        <w:rPr>
          <w:rStyle w:val="normaltextrun"/>
          <w:rFonts w:ascii="Calibri Light" w:hAnsi="Calibri Light" w:cs="Calibri Light"/>
          <w:color w:val="000000" w:themeColor="text1"/>
        </w:rPr>
        <w:t>£</w:t>
      </w:r>
      <w:r w:rsidR="000D35C0">
        <w:rPr>
          <w:rStyle w:val="normaltextrun"/>
          <w:rFonts w:ascii="Calibri Light" w:hAnsi="Calibri Light" w:cs="Calibri Light"/>
          <w:color w:val="000000" w:themeColor="text1"/>
        </w:rPr>
        <w:t>13.60 per hour</w:t>
      </w:r>
    </w:p>
    <w:p w14:paraId="4C4AED41" w14:textId="77777777" w:rsidR="000F663F" w:rsidRDefault="000F663F" w:rsidP="000F663F">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Calibri Light" w:hAnsi="Calibri Light" w:cs="Calibri Light"/>
          <w:b/>
          <w:bCs/>
          <w:color w:val="000000"/>
        </w:rPr>
        <w:t>Contract: </w:t>
      </w:r>
      <w:r>
        <w:rPr>
          <w:rStyle w:val="normaltextrun"/>
          <w:rFonts w:ascii="Calibri Light" w:hAnsi="Calibri Light" w:cs="Calibri Light"/>
          <w:color w:val="000000"/>
        </w:rPr>
        <w:t>Permanent</w:t>
      </w:r>
      <w:r>
        <w:rPr>
          <w:rStyle w:val="eop"/>
          <w:rFonts w:ascii="Calibri Light" w:hAnsi="Calibri Light" w:cs="Calibri Light"/>
          <w:color w:val="000000"/>
        </w:rPr>
        <w:t> </w:t>
      </w:r>
    </w:p>
    <w:p w14:paraId="717CC31B" w14:textId="7B2EEEFD" w:rsidR="000F663F" w:rsidRPr="00667189" w:rsidRDefault="000F663F" w:rsidP="000F663F">
      <w:pPr>
        <w:jc w:val="both"/>
        <w:rPr>
          <w:rFonts w:asciiTheme="majorHAnsi" w:eastAsiaTheme="minorEastAsia" w:hAnsiTheme="majorHAnsi" w:cstheme="majorHAnsi"/>
        </w:rPr>
      </w:pPr>
      <w:r w:rsidRPr="001342C8">
        <w:rPr>
          <w:rFonts w:asciiTheme="majorHAnsi" w:eastAsiaTheme="minorEastAsia" w:hAnsiTheme="majorHAnsi" w:cstheme="majorHAnsi"/>
          <w:b/>
          <w:bCs/>
        </w:rPr>
        <w:t xml:space="preserve">Responsible to: </w:t>
      </w:r>
      <w:r w:rsidR="000D35C0">
        <w:rPr>
          <w:rFonts w:asciiTheme="majorHAnsi" w:eastAsiaTheme="minorEastAsia" w:hAnsiTheme="majorHAnsi" w:cstheme="majorHAnsi"/>
        </w:rPr>
        <w:t>Community Engagement and Volunteer Coordinator</w:t>
      </w:r>
    </w:p>
    <w:p w14:paraId="5A55E39C" w14:textId="77777777" w:rsidR="000F663F" w:rsidRPr="001342C8" w:rsidRDefault="000F663F" w:rsidP="000F663F">
      <w:pPr>
        <w:jc w:val="both"/>
        <w:rPr>
          <w:rFonts w:asciiTheme="majorHAnsi" w:hAnsiTheme="majorHAnsi" w:cstheme="majorHAnsi"/>
        </w:rPr>
      </w:pPr>
    </w:p>
    <w:p w14:paraId="2C09BACE" w14:textId="6E558B00" w:rsidR="000F663F" w:rsidRPr="001342C8" w:rsidRDefault="000F663F" w:rsidP="000F663F">
      <w:pPr>
        <w:jc w:val="both"/>
        <w:rPr>
          <w:rFonts w:asciiTheme="majorHAnsi" w:eastAsiaTheme="minorEastAsia" w:hAnsiTheme="majorHAnsi" w:cstheme="majorHAnsi"/>
        </w:rPr>
      </w:pPr>
      <w:bookmarkStart w:id="0" w:name="_Hlk85030369"/>
      <w:r w:rsidRPr="001342C8">
        <w:rPr>
          <w:rFonts w:asciiTheme="majorHAnsi" w:eastAsiaTheme="minorEastAsia" w:hAnsiTheme="majorHAnsi" w:cstheme="majorHAnsi"/>
          <w:b/>
          <w:bCs/>
        </w:rPr>
        <w:t xml:space="preserve">1. </w:t>
      </w:r>
      <w:r w:rsidR="000D35C0">
        <w:rPr>
          <w:rFonts w:asciiTheme="majorHAnsi" w:eastAsiaTheme="minorEastAsia" w:hAnsiTheme="majorHAnsi" w:cstheme="majorHAnsi"/>
          <w:b/>
          <w:bCs/>
        </w:rPr>
        <w:t>Turn up and Play sessions</w:t>
      </w:r>
    </w:p>
    <w:bookmarkEnd w:id="0"/>
    <w:p w14:paraId="0C50303B" w14:textId="459593D0" w:rsidR="000F663F" w:rsidRPr="00CC5250" w:rsidRDefault="00037F2F"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Plan and deliver weekly training and skills football sessions</w:t>
      </w:r>
    </w:p>
    <w:p w14:paraId="7B56EE2B" w14:textId="5EE17F67" w:rsidR="000F663F" w:rsidRDefault="00037F2F"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 xml:space="preserve">Communicate with participants about sessions via </w:t>
      </w:r>
      <w:proofErr w:type="spellStart"/>
      <w:r>
        <w:rPr>
          <w:rFonts w:asciiTheme="majorHAnsi" w:eastAsiaTheme="minorEastAsia" w:hAnsiTheme="majorHAnsi" w:cstheme="majorBidi"/>
        </w:rPr>
        <w:t>Whatsapp</w:t>
      </w:r>
      <w:proofErr w:type="spellEnd"/>
    </w:p>
    <w:p w14:paraId="50FBE44D" w14:textId="4D62361C" w:rsidR="000F663F" w:rsidRDefault="00037F2F"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Provide support to attendees during the session to ensure the group runs smoothly and with our values and group agreement.</w:t>
      </w:r>
    </w:p>
    <w:p w14:paraId="6A724166" w14:textId="26170557" w:rsidR="000F663F" w:rsidRDefault="00037F2F"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Maintain equipment for the session e.g. footballs, cones and bibs.</w:t>
      </w:r>
    </w:p>
    <w:p w14:paraId="3C43E7AE" w14:textId="6400C05D" w:rsidR="000F663F" w:rsidRDefault="00037F2F"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Collect a register and ensure regular attendees have completed a Joining Form.</w:t>
      </w:r>
    </w:p>
    <w:p w14:paraId="426835A3" w14:textId="27FFC177" w:rsidR="00037F2F" w:rsidRDefault="00037F2F"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 xml:space="preserve">Ensure safeguarding and health &amp; safety requirements are followed, reporting any concerns or incidents to Sheffield Flourish </w:t>
      </w:r>
      <w:proofErr w:type="gramStart"/>
      <w:r>
        <w:rPr>
          <w:rFonts w:asciiTheme="majorHAnsi" w:eastAsiaTheme="minorEastAsia" w:hAnsiTheme="majorHAnsi" w:cstheme="majorBidi"/>
        </w:rPr>
        <w:t>in order to</w:t>
      </w:r>
      <w:proofErr w:type="gramEnd"/>
      <w:r>
        <w:rPr>
          <w:rFonts w:asciiTheme="majorHAnsi" w:eastAsiaTheme="minorEastAsia" w:hAnsiTheme="majorHAnsi" w:cstheme="majorBidi"/>
        </w:rPr>
        <w:t xml:space="preserve"> ensure all participants are safe.</w:t>
      </w:r>
    </w:p>
    <w:p w14:paraId="1E83051C" w14:textId="1594F1F7" w:rsidR="00037F2F" w:rsidRPr="00D04E9A" w:rsidRDefault="00037F2F" w:rsidP="000F663F">
      <w:pPr>
        <w:numPr>
          <w:ilvl w:val="0"/>
          <w:numId w:val="3"/>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Supervise and support volunteers to help facilitate the session.</w:t>
      </w:r>
    </w:p>
    <w:p w14:paraId="3CA9ABB1" w14:textId="2B420020" w:rsidR="00714EDE" w:rsidRDefault="00714EDE" w:rsidP="31199118">
      <w:pPr>
        <w:contextualSpacing/>
        <w:jc w:val="both"/>
        <w:rPr>
          <w:rFonts w:asciiTheme="majorHAnsi" w:eastAsiaTheme="minorEastAsia" w:hAnsiTheme="majorHAnsi" w:cstheme="majorBidi"/>
        </w:rPr>
      </w:pPr>
    </w:p>
    <w:p w14:paraId="0C9AEC9F" w14:textId="57E769D2" w:rsidR="000F663F" w:rsidRDefault="000F663F" w:rsidP="000F663F">
      <w:pPr>
        <w:jc w:val="both"/>
        <w:rPr>
          <w:rFonts w:asciiTheme="majorHAnsi" w:eastAsiaTheme="minorEastAsia" w:hAnsiTheme="majorHAnsi" w:cstheme="majorHAnsi"/>
          <w:b/>
          <w:bCs/>
        </w:rPr>
      </w:pPr>
      <w:r w:rsidRPr="31199118">
        <w:rPr>
          <w:rFonts w:asciiTheme="majorHAnsi" w:eastAsiaTheme="minorEastAsia" w:hAnsiTheme="majorHAnsi" w:cstheme="majorBidi"/>
          <w:b/>
          <w:bCs/>
        </w:rPr>
        <w:t xml:space="preserve">2. </w:t>
      </w:r>
      <w:r w:rsidR="00037F2F" w:rsidRPr="31199118">
        <w:rPr>
          <w:rFonts w:asciiTheme="majorHAnsi" w:eastAsiaTheme="minorEastAsia" w:hAnsiTheme="majorHAnsi" w:cstheme="majorBidi"/>
          <w:b/>
          <w:bCs/>
        </w:rPr>
        <w:t>Flourish League</w:t>
      </w:r>
    </w:p>
    <w:p w14:paraId="31760934" w14:textId="7B72B25F" w:rsidR="2F6CFE4A" w:rsidRDefault="2F6CFE4A" w:rsidP="31199118">
      <w:pPr>
        <w:numPr>
          <w:ilvl w:val="0"/>
          <w:numId w:val="10"/>
        </w:numPr>
        <w:spacing w:line="259" w:lineRule="auto"/>
        <w:jc w:val="both"/>
        <w:rPr>
          <w:rFonts w:asciiTheme="majorHAnsi" w:eastAsiaTheme="minorEastAsia" w:hAnsiTheme="majorHAnsi" w:cstheme="majorBidi"/>
        </w:rPr>
      </w:pPr>
      <w:r w:rsidRPr="31199118">
        <w:rPr>
          <w:rFonts w:asciiTheme="majorHAnsi" w:eastAsiaTheme="minorEastAsia" w:hAnsiTheme="majorHAnsi" w:cstheme="majorBidi"/>
        </w:rPr>
        <w:lastRenderedPageBreak/>
        <w:t>Attend and support players to attend BAFC Flourish League Games, ensuring players behave in accordance with Flourish values and the rules of the league</w:t>
      </w:r>
    </w:p>
    <w:p w14:paraId="2B43BF4A" w14:textId="77DAF9F2" w:rsidR="2F6CFE4A" w:rsidRDefault="2F6CFE4A" w:rsidP="31199118">
      <w:pPr>
        <w:numPr>
          <w:ilvl w:val="0"/>
          <w:numId w:val="10"/>
        </w:numPr>
        <w:spacing w:line="259" w:lineRule="auto"/>
        <w:jc w:val="both"/>
        <w:rPr>
          <w:rFonts w:asciiTheme="majorHAnsi" w:eastAsiaTheme="minorEastAsia" w:hAnsiTheme="majorHAnsi" w:cstheme="majorBidi"/>
        </w:rPr>
      </w:pPr>
      <w:proofErr w:type="spellStart"/>
      <w:r w:rsidRPr="31199118">
        <w:rPr>
          <w:rFonts w:asciiTheme="majorHAnsi" w:eastAsiaTheme="minorEastAsia" w:hAnsiTheme="majorHAnsi" w:cstheme="majorBidi"/>
        </w:rPr>
        <w:t>Organise</w:t>
      </w:r>
      <w:proofErr w:type="spellEnd"/>
      <w:r w:rsidRPr="31199118">
        <w:rPr>
          <w:rFonts w:asciiTheme="majorHAnsi" w:eastAsiaTheme="minorEastAsia" w:hAnsiTheme="majorHAnsi" w:cstheme="majorBidi"/>
        </w:rPr>
        <w:t xml:space="preserve"> fixtures including referees and away matches</w:t>
      </w:r>
    </w:p>
    <w:p w14:paraId="04BA445D" w14:textId="4C66BD21" w:rsidR="000F663F" w:rsidRPr="00F8523D" w:rsidRDefault="00714EDE" w:rsidP="31199118">
      <w:pPr>
        <w:numPr>
          <w:ilvl w:val="0"/>
          <w:numId w:val="10"/>
        </w:numPr>
        <w:spacing w:line="259" w:lineRule="auto"/>
        <w:jc w:val="both"/>
        <w:rPr>
          <w:rFonts w:asciiTheme="majorHAnsi" w:eastAsiaTheme="minorEastAsia" w:hAnsiTheme="majorHAnsi" w:cstheme="majorBidi"/>
        </w:rPr>
      </w:pPr>
      <w:r w:rsidRPr="31199118">
        <w:rPr>
          <w:rFonts w:asciiTheme="majorHAnsi" w:eastAsiaTheme="minorEastAsia" w:hAnsiTheme="majorHAnsi" w:cstheme="majorBidi"/>
        </w:rPr>
        <w:t xml:space="preserve">Register players on the Brunsmeer Awareness Club Portal </w:t>
      </w:r>
      <w:r w:rsidR="2287DD71" w:rsidRPr="31199118">
        <w:rPr>
          <w:rFonts w:asciiTheme="majorHAnsi" w:eastAsiaTheme="minorEastAsia" w:hAnsiTheme="majorHAnsi" w:cstheme="majorBidi"/>
        </w:rPr>
        <w:t xml:space="preserve">with support from the </w:t>
      </w:r>
      <w:r w:rsidRPr="31199118">
        <w:rPr>
          <w:rFonts w:asciiTheme="majorHAnsi" w:eastAsiaTheme="minorEastAsia" w:hAnsiTheme="majorHAnsi" w:cstheme="majorBidi"/>
        </w:rPr>
        <w:t>Secretary of the league</w:t>
      </w:r>
    </w:p>
    <w:p w14:paraId="33D146C8" w14:textId="6644A0DB" w:rsidR="00126CED" w:rsidRDefault="00126CED" w:rsidP="31199118">
      <w:pPr>
        <w:numPr>
          <w:ilvl w:val="0"/>
          <w:numId w:val="10"/>
        </w:numPr>
        <w:spacing w:line="259" w:lineRule="auto"/>
        <w:jc w:val="both"/>
        <w:rPr>
          <w:rFonts w:asciiTheme="majorHAnsi" w:eastAsiaTheme="minorEastAsia" w:hAnsiTheme="majorHAnsi" w:cstheme="majorBidi"/>
        </w:rPr>
      </w:pPr>
      <w:r w:rsidRPr="31199118">
        <w:rPr>
          <w:rFonts w:asciiTheme="majorHAnsi" w:eastAsiaTheme="minorEastAsia" w:hAnsiTheme="majorHAnsi" w:cstheme="majorBidi"/>
        </w:rPr>
        <w:t xml:space="preserve">On match days fill in the match day app return squad sheets to the </w:t>
      </w:r>
      <w:r w:rsidR="4B127319" w:rsidRPr="31199118">
        <w:rPr>
          <w:rFonts w:asciiTheme="majorHAnsi" w:eastAsiaTheme="minorEastAsia" w:hAnsiTheme="majorHAnsi" w:cstheme="majorBidi"/>
        </w:rPr>
        <w:t>S</w:t>
      </w:r>
      <w:r w:rsidRPr="31199118">
        <w:rPr>
          <w:rFonts w:asciiTheme="majorHAnsi" w:eastAsiaTheme="minorEastAsia" w:hAnsiTheme="majorHAnsi" w:cstheme="majorBidi"/>
        </w:rPr>
        <w:t>ecretary</w:t>
      </w:r>
    </w:p>
    <w:p w14:paraId="4B5689CA" w14:textId="7DDF1BA1" w:rsidR="000F663F" w:rsidRPr="00126CED" w:rsidRDefault="00126CED" w:rsidP="31199118">
      <w:pPr>
        <w:numPr>
          <w:ilvl w:val="0"/>
          <w:numId w:val="10"/>
        </w:numPr>
        <w:spacing w:line="259" w:lineRule="auto"/>
        <w:jc w:val="both"/>
        <w:rPr>
          <w:rFonts w:asciiTheme="majorHAnsi" w:eastAsiaTheme="minorEastAsia" w:hAnsiTheme="majorHAnsi" w:cstheme="majorBidi"/>
        </w:rPr>
      </w:pPr>
      <w:r w:rsidRPr="31199118">
        <w:rPr>
          <w:rFonts w:asciiTheme="majorHAnsi" w:eastAsiaTheme="minorEastAsia" w:hAnsiTheme="majorHAnsi" w:cstheme="majorBidi"/>
        </w:rPr>
        <w:t>Attend League meetings &amp; League AGM</w:t>
      </w:r>
    </w:p>
    <w:p w14:paraId="2065330D" w14:textId="2BFB2DE2" w:rsidR="31199118" w:rsidRDefault="31199118" w:rsidP="31199118">
      <w:pPr>
        <w:spacing w:line="259" w:lineRule="auto"/>
        <w:ind w:left="720" w:hanging="360"/>
        <w:jc w:val="both"/>
        <w:rPr>
          <w:rFonts w:asciiTheme="majorHAnsi" w:eastAsiaTheme="minorEastAsia" w:hAnsiTheme="majorHAnsi" w:cstheme="majorBidi"/>
        </w:rPr>
      </w:pPr>
    </w:p>
    <w:p w14:paraId="51F0DED4" w14:textId="74271B98" w:rsidR="000F663F" w:rsidRPr="001342C8" w:rsidRDefault="00126CED" w:rsidP="000F663F">
      <w:pPr>
        <w:jc w:val="both"/>
        <w:rPr>
          <w:rFonts w:asciiTheme="majorHAnsi" w:eastAsiaTheme="minorEastAsia" w:hAnsiTheme="majorHAnsi" w:cstheme="majorHAnsi"/>
        </w:rPr>
      </w:pPr>
      <w:r>
        <w:rPr>
          <w:rFonts w:asciiTheme="majorHAnsi" w:eastAsiaTheme="minorEastAsia" w:hAnsiTheme="majorHAnsi" w:cstheme="majorHAnsi"/>
          <w:b/>
          <w:bCs/>
        </w:rPr>
        <w:t xml:space="preserve">3. </w:t>
      </w:r>
      <w:r w:rsidR="000F663F" w:rsidRPr="001342C8">
        <w:rPr>
          <w:rFonts w:asciiTheme="majorHAnsi" w:eastAsiaTheme="minorEastAsia" w:hAnsiTheme="majorHAnsi" w:cstheme="majorHAnsi"/>
          <w:b/>
          <w:bCs/>
        </w:rPr>
        <w:t xml:space="preserve">Personal Development </w:t>
      </w:r>
    </w:p>
    <w:p w14:paraId="20A139B1" w14:textId="260476FD" w:rsidR="000F663F" w:rsidRPr="001342C8" w:rsidRDefault="000F663F" w:rsidP="000F663F">
      <w:pPr>
        <w:numPr>
          <w:ilvl w:val="0"/>
          <w:numId w:val="4"/>
        </w:numPr>
        <w:ind w:hanging="360"/>
        <w:contextualSpacing/>
        <w:jc w:val="both"/>
        <w:rPr>
          <w:rFonts w:asciiTheme="majorHAnsi" w:eastAsiaTheme="minorEastAsia" w:hAnsiTheme="majorHAnsi" w:cstheme="majorBidi"/>
        </w:rPr>
      </w:pPr>
      <w:r w:rsidRPr="363593F0">
        <w:rPr>
          <w:rFonts w:asciiTheme="majorHAnsi" w:eastAsiaTheme="minorEastAsia" w:hAnsiTheme="majorHAnsi" w:cstheme="majorBidi"/>
        </w:rPr>
        <w:t>Keep</w:t>
      </w:r>
      <w:r w:rsidR="00723803">
        <w:rPr>
          <w:rFonts w:asciiTheme="majorHAnsi" w:eastAsiaTheme="minorEastAsia" w:hAnsiTheme="majorHAnsi" w:cstheme="majorBidi"/>
        </w:rPr>
        <w:t>ing</w:t>
      </w:r>
      <w:r w:rsidRPr="363593F0">
        <w:rPr>
          <w:rFonts w:asciiTheme="majorHAnsi" w:eastAsiaTheme="minorEastAsia" w:hAnsiTheme="majorHAnsi" w:cstheme="majorBidi"/>
        </w:rPr>
        <w:t xml:space="preserve"> up to date with current developments</w:t>
      </w:r>
      <w:r w:rsidR="0077065C">
        <w:rPr>
          <w:rFonts w:asciiTheme="majorHAnsi" w:eastAsiaTheme="minorEastAsia" w:hAnsiTheme="majorHAnsi" w:cstheme="majorBidi"/>
        </w:rPr>
        <w:t xml:space="preserve"> in</w:t>
      </w:r>
      <w:r w:rsidRPr="363593F0">
        <w:rPr>
          <w:rFonts w:asciiTheme="majorHAnsi" w:eastAsiaTheme="minorEastAsia" w:hAnsiTheme="majorHAnsi" w:cstheme="majorBidi"/>
        </w:rPr>
        <w:t xml:space="preserve"> </w:t>
      </w:r>
      <w:r w:rsidR="00037F2F">
        <w:rPr>
          <w:rFonts w:asciiTheme="majorHAnsi" w:eastAsiaTheme="minorEastAsia" w:hAnsiTheme="majorHAnsi" w:cstheme="majorBidi"/>
        </w:rPr>
        <w:t>amateur sports.</w:t>
      </w:r>
    </w:p>
    <w:p w14:paraId="642F0A80" w14:textId="4AC7C4AE" w:rsidR="000F663F" w:rsidRPr="0017732D" w:rsidRDefault="000F663F" w:rsidP="000F663F">
      <w:pPr>
        <w:numPr>
          <w:ilvl w:val="0"/>
          <w:numId w:val="4"/>
        </w:numPr>
        <w:ind w:hanging="360"/>
        <w:contextualSpacing/>
        <w:jc w:val="both"/>
        <w:rPr>
          <w:rFonts w:asciiTheme="majorHAnsi" w:eastAsiaTheme="minorEastAsia" w:hAnsiTheme="majorHAnsi" w:cstheme="majorBidi"/>
        </w:rPr>
      </w:pPr>
      <w:r w:rsidRPr="363593F0">
        <w:rPr>
          <w:rFonts w:asciiTheme="majorHAnsi" w:eastAsiaTheme="minorEastAsia" w:hAnsiTheme="majorHAnsi" w:cstheme="majorBidi"/>
        </w:rPr>
        <w:t xml:space="preserve">Commitment to engaging in support and supervision with the </w:t>
      </w:r>
      <w:r w:rsidR="00037F2F">
        <w:rPr>
          <w:rFonts w:asciiTheme="majorHAnsi" w:eastAsiaTheme="minorEastAsia" w:hAnsiTheme="majorHAnsi" w:cstheme="majorHAnsi"/>
        </w:rPr>
        <w:t>Community Engagement and Volunteer Coordinator</w:t>
      </w:r>
    </w:p>
    <w:p w14:paraId="7FCE9DB6" w14:textId="0E3D78C8" w:rsidR="0017732D" w:rsidRPr="00F8523D" w:rsidRDefault="0017732D" w:rsidP="0031645E">
      <w:pPr>
        <w:numPr>
          <w:ilvl w:val="0"/>
          <w:numId w:val="4"/>
        </w:numPr>
        <w:ind w:hanging="360"/>
        <w:contextualSpacing/>
        <w:jc w:val="both"/>
        <w:rPr>
          <w:rFonts w:asciiTheme="majorHAnsi" w:eastAsiaTheme="minorEastAsia" w:hAnsiTheme="majorHAnsi" w:cstheme="majorBidi"/>
        </w:rPr>
      </w:pPr>
      <w:r w:rsidRPr="00F8523D">
        <w:rPr>
          <w:rFonts w:asciiTheme="majorHAnsi" w:eastAsiaTheme="minorEastAsia" w:hAnsiTheme="majorHAnsi" w:cstheme="majorHAnsi"/>
        </w:rPr>
        <w:t>Attend First Aid</w:t>
      </w:r>
      <w:r w:rsidR="00F8523D" w:rsidRPr="00F8523D">
        <w:rPr>
          <w:rFonts w:asciiTheme="majorHAnsi" w:eastAsiaTheme="minorEastAsia" w:hAnsiTheme="majorHAnsi" w:cstheme="majorHAnsi"/>
        </w:rPr>
        <w:t>,</w:t>
      </w:r>
      <w:r w:rsidRPr="00F8523D">
        <w:rPr>
          <w:rFonts w:asciiTheme="majorHAnsi" w:eastAsiaTheme="minorEastAsia" w:hAnsiTheme="majorHAnsi" w:cstheme="majorHAnsi"/>
        </w:rPr>
        <w:t xml:space="preserve"> Mental Health First Aid training</w:t>
      </w:r>
      <w:r w:rsidR="00F8523D" w:rsidRPr="00F8523D">
        <w:rPr>
          <w:rFonts w:asciiTheme="majorHAnsi" w:eastAsiaTheme="minorEastAsia" w:hAnsiTheme="majorHAnsi" w:cstheme="majorHAnsi"/>
        </w:rPr>
        <w:t xml:space="preserve"> and completing FA learning courses</w:t>
      </w:r>
    </w:p>
    <w:p w14:paraId="7BB2AA1C" w14:textId="77777777" w:rsidR="000F663F" w:rsidRPr="001342C8" w:rsidRDefault="000F663F" w:rsidP="000F663F">
      <w:pPr>
        <w:jc w:val="both"/>
        <w:rPr>
          <w:rFonts w:asciiTheme="majorHAnsi" w:hAnsiTheme="majorHAnsi" w:cstheme="majorHAnsi"/>
        </w:rPr>
      </w:pPr>
    </w:p>
    <w:p w14:paraId="1034FDAB" w14:textId="7B697480" w:rsidR="000F663F" w:rsidRDefault="00126CED" w:rsidP="000F663F">
      <w:pPr>
        <w:jc w:val="both"/>
        <w:rPr>
          <w:rFonts w:asciiTheme="majorHAnsi" w:hAnsiTheme="majorHAnsi" w:cstheme="majorHAnsi"/>
          <w:b/>
        </w:rPr>
      </w:pPr>
      <w:r>
        <w:rPr>
          <w:rFonts w:asciiTheme="majorHAnsi" w:hAnsiTheme="majorHAnsi" w:cstheme="majorHAnsi"/>
          <w:b/>
        </w:rPr>
        <w:t>4</w:t>
      </w:r>
      <w:r w:rsidR="000F663F">
        <w:rPr>
          <w:rFonts w:asciiTheme="majorHAnsi" w:hAnsiTheme="majorHAnsi" w:cstheme="majorHAnsi"/>
          <w:b/>
        </w:rPr>
        <w:t>. Culture and policies</w:t>
      </w:r>
    </w:p>
    <w:p w14:paraId="5BF44895" w14:textId="324D20A2" w:rsidR="000F663F" w:rsidRPr="001342C8" w:rsidRDefault="000F663F" w:rsidP="000F663F">
      <w:pPr>
        <w:numPr>
          <w:ilvl w:val="0"/>
          <w:numId w:val="5"/>
        </w:numPr>
        <w:ind w:hanging="360"/>
        <w:contextualSpacing/>
        <w:jc w:val="both"/>
        <w:rPr>
          <w:rFonts w:asciiTheme="majorHAnsi" w:eastAsiaTheme="minorEastAsia" w:hAnsiTheme="majorHAnsi" w:cstheme="majorBidi"/>
        </w:rPr>
      </w:pPr>
      <w:r w:rsidRPr="363593F0">
        <w:rPr>
          <w:rFonts w:asciiTheme="majorHAnsi" w:eastAsiaTheme="minorEastAsia" w:hAnsiTheme="majorHAnsi" w:cstheme="majorBidi"/>
        </w:rPr>
        <w:t>Implement</w:t>
      </w:r>
      <w:r w:rsidR="00723803">
        <w:rPr>
          <w:rFonts w:asciiTheme="majorHAnsi" w:eastAsiaTheme="minorEastAsia" w:hAnsiTheme="majorHAnsi" w:cstheme="majorBidi"/>
        </w:rPr>
        <w:t>ing</w:t>
      </w:r>
      <w:r w:rsidRPr="363593F0">
        <w:rPr>
          <w:rFonts w:asciiTheme="majorHAnsi" w:eastAsiaTheme="minorEastAsia" w:hAnsiTheme="majorHAnsi" w:cstheme="majorBidi"/>
        </w:rPr>
        <w:t xml:space="preserve"> the policies and procedures of Sheffield Flourish</w:t>
      </w:r>
      <w:r w:rsidR="00723803">
        <w:rPr>
          <w:rFonts w:asciiTheme="majorHAnsi" w:eastAsiaTheme="minorEastAsia" w:hAnsiTheme="majorHAnsi" w:cstheme="majorBidi"/>
        </w:rPr>
        <w:t>,</w:t>
      </w:r>
      <w:r w:rsidRPr="363593F0">
        <w:rPr>
          <w:rFonts w:asciiTheme="majorHAnsi" w:eastAsiaTheme="minorEastAsia" w:hAnsiTheme="majorHAnsi" w:cstheme="majorBidi"/>
        </w:rPr>
        <w:t xml:space="preserve"> including health and safety legislatio</w:t>
      </w:r>
      <w:r w:rsidR="00037F2F">
        <w:rPr>
          <w:rFonts w:asciiTheme="majorHAnsi" w:eastAsiaTheme="minorEastAsia" w:hAnsiTheme="majorHAnsi" w:cstheme="majorBidi"/>
        </w:rPr>
        <w:t>n, safeguarding, lone working and risk assessing.</w:t>
      </w:r>
    </w:p>
    <w:p w14:paraId="45917690" w14:textId="5CE82B33" w:rsidR="000F663F" w:rsidRDefault="000F663F" w:rsidP="000F663F">
      <w:pPr>
        <w:numPr>
          <w:ilvl w:val="0"/>
          <w:numId w:val="5"/>
        </w:numPr>
        <w:ind w:hanging="360"/>
        <w:contextualSpacing/>
        <w:jc w:val="both"/>
        <w:rPr>
          <w:rFonts w:asciiTheme="majorHAnsi" w:eastAsiaTheme="minorEastAsia" w:hAnsiTheme="majorHAnsi" w:cstheme="majorBidi"/>
        </w:rPr>
      </w:pPr>
      <w:r w:rsidRPr="363593F0">
        <w:rPr>
          <w:rFonts w:asciiTheme="majorHAnsi" w:eastAsiaTheme="minorEastAsia" w:hAnsiTheme="majorHAnsi" w:cstheme="majorBidi"/>
        </w:rPr>
        <w:t>Work</w:t>
      </w:r>
      <w:r w:rsidR="00723803">
        <w:rPr>
          <w:rFonts w:asciiTheme="majorHAnsi" w:eastAsiaTheme="minorEastAsia" w:hAnsiTheme="majorHAnsi" w:cstheme="majorBidi"/>
        </w:rPr>
        <w:t>ing</w:t>
      </w:r>
      <w:r w:rsidRPr="363593F0">
        <w:rPr>
          <w:rFonts w:asciiTheme="majorHAnsi" w:eastAsiaTheme="minorEastAsia" w:hAnsiTheme="majorHAnsi" w:cstheme="majorBidi"/>
        </w:rPr>
        <w:t xml:space="preserve"> with </w:t>
      </w:r>
      <w:r>
        <w:rPr>
          <w:rFonts w:asciiTheme="majorHAnsi" w:eastAsiaTheme="minorEastAsia" w:hAnsiTheme="majorHAnsi" w:cstheme="majorBidi"/>
        </w:rPr>
        <w:t>people accessing Flourish activities</w:t>
      </w:r>
      <w:r w:rsidRPr="363593F0">
        <w:rPr>
          <w:rFonts w:asciiTheme="majorHAnsi" w:eastAsiaTheme="minorEastAsia" w:hAnsiTheme="majorHAnsi" w:cstheme="majorBidi"/>
        </w:rPr>
        <w:t xml:space="preserve"> in accordance with the culture, values and policies of Sheffield Flourish.  </w:t>
      </w:r>
    </w:p>
    <w:p w14:paraId="19451D73" w14:textId="38157B70" w:rsidR="000F663F" w:rsidRPr="001342C8" w:rsidRDefault="000F663F" w:rsidP="000F663F">
      <w:pPr>
        <w:numPr>
          <w:ilvl w:val="0"/>
          <w:numId w:val="5"/>
        </w:numPr>
        <w:ind w:hanging="360"/>
        <w:contextualSpacing/>
        <w:jc w:val="both"/>
        <w:rPr>
          <w:rFonts w:asciiTheme="majorHAnsi" w:eastAsiaTheme="minorEastAsia" w:hAnsiTheme="majorHAnsi" w:cstheme="majorBidi"/>
        </w:rPr>
      </w:pPr>
      <w:r>
        <w:rPr>
          <w:rFonts w:asciiTheme="majorHAnsi" w:eastAsiaTheme="minorEastAsia" w:hAnsiTheme="majorHAnsi" w:cstheme="majorBidi"/>
        </w:rPr>
        <w:t>Participat</w:t>
      </w:r>
      <w:r w:rsidR="00723803">
        <w:rPr>
          <w:rFonts w:asciiTheme="majorHAnsi" w:eastAsiaTheme="minorEastAsia" w:hAnsiTheme="majorHAnsi" w:cstheme="majorBidi"/>
        </w:rPr>
        <w:t>ing</w:t>
      </w:r>
      <w:r>
        <w:rPr>
          <w:rFonts w:asciiTheme="majorHAnsi" w:eastAsiaTheme="minorEastAsia" w:hAnsiTheme="majorHAnsi" w:cstheme="majorBidi"/>
        </w:rPr>
        <w:t xml:space="preserve"> and engag</w:t>
      </w:r>
      <w:r w:rsidR="00723803">
        <w:rPr>
          <w:rFonts w:asciiTheme="majorHAnsi" w:eastAsiaTheme="minorEastAsia" w:hAnsiTheme="majorHAnsi" w:cstheme="majorBidi"/>
        </w:rPr>
        <w:t>ing</w:t>
      </w:r>
      <w:r>
        <w:rPr>
          <w:rFonts w:asciiTheme="majorHAnsi" w:eastAsiaTheme="minorEastAsia" w:hAnsiTheme="majorHAnsi" w:cstheme="majorBidi"/>
        </w:rPr>
        <w:t xml:space="preserve"> in team meetings, staff training and development days.</w:t>
      </w:r>
    </w:p>
    <w:p w14:paraId="787E4481" w14:textId="77777777" w:rsidR="000F663F" w:rsidRDefault="000F663F" w:rsidP="000F663F">
      <w:pPr>
        <w:jc w:val="both"/>
        <w:rPr>
          <w:rFonts w:asciiTheme="majorHAnsi" w:eastAsiaTheme="minorEastAsia" w:hAnsiTheme="majorHAnsi" w:cstheme="majorHAnsi"/>
          <w:b/>
          <w:bCs/>
          <w:sz w:val="32"/>
          <w:szCs w:val="32"/>
        </w:rPr>
      </w:pPr>
    </w:p>
    <w:p w14:paraId="1F171309" w14:textId="77777777" w:rsidR="000F663F" w:rsidRDefault="000F663F" w:rsidP="000F663F">
      <w:pPr>
        <w:jc w:val="both"/>
        <w:rPr>
          <w:rFonts w:asciiTheme="majorHAnsi" w:eastAsiaTheme="minorEastAsia" w:hAnsiTheme="majorHAnsi" w:cstheme="majorHAnsi"/>
          <w:b/>
          <w:bCs/>
          <w:sz w:val="32"/>
          <w:szCs w:val="32"/>
        </w:rPr>
      </w:pPr>
    </w:p>
    <w:p w14:paraId="5341F1A5" w14:textId="77777777" w:rsidR="000F663F" w:rsidRDefault="000F663F" w:rsidP="000F663F">
      <w:pPr>
        <w:jc w:val="both"/>
        <w:rPr>
          <w:rFonts w:asciiTheme="majorHAnsi" w:eastAsiaTheme="minorEastAsia" w:hAnsiTheme="majorHAnsi" w:cstheme="majorHAnsi"/>
          <w:b/>
          <w:bCs/>
          <w:sz w:val="32"/>
          <w:szCs w:val="32"/>
        </w:rPr>
      </w:pPr>
    </w:p>
    <w:p w14:paraId="23E03BAF" w14:textId="77777777" w:rsidR="000F663F" w:rsidRDefault="000F663F" w:rsidP="000F663F">
      <w:pPr>
        <w:jc w:val="both"/>
        <w:rPr>
          <w:rFonts w:asciiTheme="majorHAnsi" w:eastAsiaTheme="minorEastAsia" w:hAnsiTheme="majorHAnsi" w:cstheme="majorHAnsi"/>
          <w:b/>
          <w:bCs/>
          <w:sz w:val="32"/>
          <w:szCs w:val="32"/>
        </w:rPr>
      </w:pPr>
    </w:p>
    <w:p w14:paraId="6C5E5BE6" w14:textId="77777777" w:rsidR="000F663F" w:rsidRDefault="000F663F" w:rsidP="000F663F">
      <w:pPr>
        <w:jc w:val="both"/>
        <w:rPr>
          <w:rFonts w:asciiTheme="majorHAnsi" w:eastAsiaTheme="minorEastAsia" w:hAnsiTheme="majorHAnsi" w:cstheme="majorHAnsi"/>
          <w:b/>
          <w:bCs/>
          <w:sz w:val="32"/>
          <w:szCs w:val="32"/>
        </w:rPr>
      </w:pPr>
    </w:p>
    <w:p w14:paraId="7AF870A6" w14:textId="77777777" w:rsidR="000F663F" w:rsidRDefault="000F663F" w:rsidP="000F663F">
      <w:pPr>
        <w:jc w:val="both"/>
        <w:rPr>
          <w:rFonts w:asciiTheme="majorHAnsi" w:eastAsiaTheme="minorEastAsia" w:hAnsiTheme="majorHAnsi" w:cstheme="majorHAnsi"/>
          <w:b/>
          <w:bCs/>
          <w:sz w:val="32"/>
          <w:szCs w:val="32"/>
        </w:rPr>
      </w:pPr>
    </w:p>
    <w:p w14:paraId="2806984D" w14:textId="77777777" w:rsidR="000F663F" w:rsidRDefault="000F663F" w:rsidP="000F663F">
      <w:pPr>
        <w:jc w:val="both"/>
        <w:rPr>
          <w:rFonts w:asciiTheme="majorHAnsi" w:eastAsiaTheme="minorEastAsia" w:hAnsiTheme="majorHAnsi" w:cstheme="majorHAnsi"/>
          <w:b/>
          <w:bCs/>
          <w:sz w:val="32"/>
          <w:szCs w:val="32"/>
        </w:rPr>
      </w:pPr>
    </w:p>
    <w:p w14:paraId="200D8F87" w14:textId="77777777" w:rsidR="000F663F" w:rsidRDefault="000F663F" w:rsidP="000F663F">
      <w:pPr>
        <w:jc w:val="both"/>
        <w:rPr>
          <w:rFonts w:asciiTheme="majorHAnsi" w:eastAsiaTheme="minorEastAsia" w:hAnsiTheme="majorHAnsi" w:cstheme="majorHAnsi"/>
          <w:b/>
          <w:bCs/>
          <w:sz w:val="32"/>
          <w:szCs w:val="32"/>
        </w:rPr>
      </w:pPr>
    </w:p>
    <w:p w14:paraId="4347E172" w14:textId="77777777" w:rsidR="000F663F" w:rsidRDefault="000F663F" w:rsidP="000F663F">
      <w:pPr>
        <w:jc w:val="both"/>
        <w:rPr>
          <w:rFonts w:asciiTheme="majorHAnsi" w:eastAsiaTheme="minorEastAsia" w:hAnsiTheme="majorHAnsi" w:cstheme="majorHAnsi"/>
          <w:b/>
          <w:bCs/>
          <w:sz w:val="32"/>
          <w:szCs w:val="32"/>
        </w:rPr>
      </w:pPr>
    </w:p>
    <w:p w14:paraId="37A09D1E" w14:textId="77777777" w:rsidR="000F663F" w:rsidRDefault="000F663F" w:rsidP="000F663F">
      <w:pPr>
        <w:jc w:val="both"/>
        <w:rPr>
          <w:rFonts w:asciiTheme="majorHAnsi" w:eastAsiaTheme="minorEastAsia" w:hAnsiTheme="majorHAnsi" w:cstheme="majorHAnsi"/>
          <w:b/>
          <w:bCs/>
          <w:sz w:val="32"/>
          <w:szCs w:val="32"/>
        </w:rPr>
      </w:pPr>
    </w:p>
    <w:p w14:paraId="27B86569" w14:textId="77777777" w:rsidR="000F663F" w:rsidRDefault="000F663F" w:rsidP="000F663F">
      <w:pPr>
        <w:jc w:val="both"/>
        <w:rPr>
          <w:rFonts w:asciiTheme="majorHAnsi" w:eastAsiaTheme="minorEastAsia" w:hAnsiTheme="majorHAnsi" w:cstheme="majorHAnsi"/>
          <w:b/>
          <w:bCs/>
          <w:sz w:val="32"/>
          <w:szCs w:val="32"/>
        </w:rPr>
      </w:pPr>
    </w:p>
    <w:p w14:paraId="68173AFE" w14:textId="77777777" w:rsidR="000F663F" w:rsidRDefault="000F663F" w:rsidP="000F663F">
      <w:pPr>
        <w:jc w:val="both"/>
        <w:rPr>
          <w:rFonts w:asciiTheme="majorHAnsi" w:eastAsiaTheme="minorEastAsia" w:hAnsiTheme="majorHAnsi" w:cstheme="majorHAnsi"/>
          <w:b/>
          <w:bCs/>
          <w:sz w:val="32"/>
          <w:szCs w:val="32"/>
        </w:rPr>
      </w:pPr>
    </w:p>
    <w:p w14:paraId="5E3F17E9" w14:textId="77777777" w:rsidR="000F663F" w:rsidRDefault="000F663F" w:rsidP="000F663F">
      <w:pPr>
        <w:jc w:val="both"/>
        <w:rPr>
          <w:rFonts w:asciiTheme="majorHAnsi" w:eastAsiaTheme="minorEastAsia" w:hAnsiTheme="majorHAnsi" w:cstheme="majorHAnsi"/>
          <w:b/>
          <w:bCs/>
          <w:sz w:val="32"/>
          <w:szCs w:val="32"/>
        </w:rPr>
      </w:pPr>
    </w:p>
    <w:p w14:paraId="3585263A" w14:textId="77777777" w:rsidR="000F663F" w:rsidRDefault="000F663F" w:rsidP="000F663F">
      <w:pPr>
        <w:jc w:val="both"/>
        <w:rPr>
          <w:rFonts w:asciiTheme="majorHAnsi" w:eastAsiaTheme="minorEastAsia" w:hAnsiTheme="majorHAnsi" w:cstheme="majorHAnsi"/>
          <w:b/>
          <w:bCs/>
          <w:sz w:val="32"/>
          <w:szCs w:val="32"/>
        </w:rPr>
      </w:pPr>
    </w:p>
    <w:p w14:paraId="50185E14" w14:textId="77777777" w:rsidR="000F663F" w:rsidRDefault="000F663F" w:rsidP="000F663F">
      <w:pPr>
        <w:jc w:val="both"/>
        <w:rPr>
          <w:rFonts w:asciiTheme="majorHAnsi" w:eastAsiaTheme="minorEastAsia" w:hAnsiTheme="majorHAnsi" w:cstheme="majorHAnsi"/>
          <w:b/>
          <w:bCs/>
          <w:sz w:val="32"/>
          <w:szCs w:val="32"/>
        </w:rPr>
      </w:pPr>
    </w:p>
    <w:p w14:paraId="51DE0B64" w14:textId="77777777" w:rsidR="000F663F" w:rsidRDefault="000F663F" w:rsidP="000F663F">
      <w:pPr>
        <w:jc w:val="both"/>
        <w:rPr>
          <w:rFonts w:asciiTheme="majorHAnsi" w:eastAsiaTheme="minorEastAsia" w:hAnsiTheme="majorHAnsi" w:cstheme="majorHAnsi"/>
          <w:b/>
          <w:bCs/>
          <w:sz w:val="32"/>
          <w:szCs w:val="32"/>
        </w:rPr>
      </w:pPr>
    </w:p>
    <w:p w14:paraId="4E67EB45" w14:textId="77777777" w:rsidR="000F663F" w:rsidRDefault="000F663F" w:rsidP="31199118">
      <w:pPr>
        <w:jc w:val="both"/>
        <w:rPr>
          <w:rFonts w:asciiTheme="majorHAnsi" w:eastAsiaTheme="minorEastAsia" w:hAnsiTheme="majorHAnsi" w:cstheme="majorBidi"/>
          <w:b/>
          <w:bCs/>
          <w:sz w:val="32"/>
          <w:szCs w:val="32"/>
        </w:rPr>
      </w:pPr>
    </w:p>
    <w:p w14:paraId="6B8306B9" w14:textId="68673F5C" w:rsidR="31199118" w:rsidRDefault="31199118" w:rsidP="31199118">
      <w:pPr>
        <w:jc w:val="both"/>
        <w:rPr>
          <w:rFonts w:asciiTheme="majorHAnsi" w:eastAsiaTheme="minorEastAsia" w:hAnsiTheme="majorHAnsi" w:cstheme="majorBidi"/>
          <w:b/>
          <w:bCs/>
          <w:sz w:val="32"/>
          <w:szCs w:val="32"/>
        </w:rPr>
      </w:pPr>
    </w:p>
    <w:p w14:paraId="03B99E25" w14:textId="77777777" w:rsidR="000F663F" w:rsidRDefault="000F663F" w:rsidP="000F663F">
      <w:pPr>
        <w:jc w:val="both"/>
        <w:rPr>
          <w:rFonts w:asciiTheme="majorHAnsi" w:eastAsiaTheme="minorEastAsia" w:hAnsiTheme="majorHAnsi" w:cstheme="majorHAnsi"/>
          <w:b/>
          <w:bCs/>
          <w:sz w:val="32"/>
          <w:szCs w:val="32"/>
        </w:rPr>
      </w:pPr>
    </w:p>
    <w:p w14:paraId="0CDC78B0" w14:textId="77777777" w:rsidR="000F663F" w:rsidRPr="000C28B7" w:rsidRDefault="000F663F" w:rsidP="000F663F">
      <w:pPr>
        <w:jc w:val="both"/>
        <w:rPr>
          <w:rFonts w:asciiTheme="majorHAnsi" w:eastAsiaTheme="minorEastAsia" w:hAnsiTheme="majorHAnsi" w:cstheme="majorHAnsi"/>
          <w:b/>
          <w:bCs/>
          <w:color w:val="0C59B0"/>
          <w:sz w:val="32"/>
          <w:szCs w:val="32"/>
        </w:rPr>
      </w:pPr>
      <w:r>
        <w:rPr>
          <w:rFonts w:asciiTheme="majorHAnsi" w:eastAsiaTheme="minorEastAsia" w:hAnsiTheme="majorHAnsi" w:cstheme="majorHAnsi"/>
          <w:b/>
          <w:bCs/>
          <w:color w:val="0C59B0"/>
          <w:sz w:val="32"/>
          <w:szCs w:val="32"/>
        </w:rPr>
        <w:t>Person s</w:t>
      </w:r>
      <w:r w:rsidRPr="000C28B7">
        <w:rPr>
          <w:rFonts w:asciiTheme="majorHAnsi" w:eastAsiaTheme="minorEastAsia" w:hAnsiTheme="majorHAnsi" w:cstheme="majorHAnsi"/>
          <w:b/>
          <w:bCs/>
          <w:color w:val="0C59B0"/>
          <w:sz w:val="32"/>
          <w:szCs w:val="32"/>
        </w:rPr>
        <w:t>pecification</w:t>
      </w:r>
    </w:p>
    <w:p w14:paraId="010EADF7" w14:textId="77777777" w:rsidR="000F663F" w:rsidRDefault="000F663F" w:rsidP="000F663F">
      <w:pPr>
        <w:jc w:val="both"/>
        <w:rPr>
          <w:rFonts w:asciiTheme="majorHAnsi" w:eastAsiaTheme="minorEastAsia" w:hAnsiTheme="majorHAnsi" w:cstheme="majorHAnsi"/>
          <w:b/>
          <w:bCs/>
          <w:sz w:val="32"/>
          <w:szCs w:val="32"/>
        </w:rPr>
      </w:pPr>
    </w:p>
    <w:p w14:paraId="2B348EC9" w14:textId="77777777" w:rsidR="000F663F" w:rsidRPr="00A4540E" w:rsidRDefault="000F663F" w:rsidP="000F663F">
      <w:pPr>
        <w:jc w:val="both"/>
        <w:rPr>
          <w:rFonts w:asciiTheme="majorHAnsi" w:eastAsiaTheme="minorEastAsia" w:hAnsiTheme="majorHAnsi" w:cstheme="majorHAnsi"/>
        </w:rPr>
      </w:pPr>
      <w:r w:rsidRPr="00A4540E">
        <w:rPr>
          <w:rFonts w:asciiTheme="majorHAnsi" w:eastAsiaTheme="minorEastAsia" w:hAnsiTheme="majorHAnsi" w:cstheme="majorHAnsi"/>
          <w:bCs/>
        </w:rPr>
        <w:t>You will need to demonstrate evidence of the following attributes, skills, knowledge and experience:</w:t>
      </w:r>
    </w:p>
    <w:p w14:paraId="1A567563" w14:textId="77777777" w:rsidR="000F663F" w:rsidRDefault="000F663F" w:rsidP="000F663F">
      <w:pPr>
        <w:jc w:val="both"/>
        <w:rPr>
          <w:rFonts w:asciiTheme="majorHAnsi" w:eastAsiaTheme="minorEastAsia" w:hAnsiTheme="majorHAnsi" w:cstheme="majorHAnsi"/>
          <w:sz w:val="32"/>
          <w:szCs w:val="32"/>
        </w:rPr>
      </w:pPr>
    </w:p>
    <w:tbl>
      <w:tblPr>
        <w:tblStyle w:val="TableGrid"/>
        <w:tblW w:w="9781" w:type="dxa"/>
        <w:tblInd w:w="-5" w:type="dxa"/>
        <w:tblLook w:val="04A0" w:firstRow="1" w:lastRow="0" w:firstColumn="1" w:lastColumn="0" w:noHBand="0" w:noVBand="1"/>
      </w:tblPr>
      <w:tblGrid>
        <w:gridCol w:w="1701"/>
        <w:gridCol w:w="8080"/>
      </w:tblGrid>
      <w:tr w:rsidR="000F663F" w14:paraId="46ABDF2D" w14:textId="77777777" w:rsidTr="31199118">
        <w:tc>
          <w:tcPr>
            <w:tcW w:w="1701" w:type="dxa"/>
          </w:tcPr>
          <w:p w14:paraId="004F6122" w14:textId="6DFC4FCA" w:rsidR="000F663F" w:rsidRPr="00A4540E" w:rsidRDefault="000F663F" w:rsidP="00396425">
            <w:pPr>
              <w:jc w:val="both"/>
              <w:rPr>
                <w:rFonts w:asciiTheme="majorHAnsi" w:eastAsiaTheme="minorEastAsia" w:hAnsiTheme="majorHAnsi" w:cstheme="majorHAnsi"/>
                <w:b/>
              </w:rPr>
            </w:pPr>
            <w:r>
              <w:rPr>
                <w:rFonts w:asciiTheme="majorHAnsi" w:eastAsiaTheme="minorEastAsia" w:hAnsiTheme="majorHAnsi" w:cstheme="majorHAnsi"/>
                <w:b/>
              </w:rPr>
              <w:t>Criteria</w:t>
            </w:r>
          </w:p>
        </w:tc>
        <w:tc>
          <w:tcPr>
            <w:tcW w:w="8080" w:type="dxa"/>
          </w:tcPr>
          <w:p w14:paraId="01E21712" w14:textId="63802BF6" w:rsidR="000F663F" w:rsidRPr="00A4540E" w:rsidRDefault="000F663F" w:rsidP="00396425">
            <w:pPr>
              <w:jc w:val="both"/>
              <w:rPr>
                <w:rFonts w:asciiTheme="majorHAnsi" w:eastAsiaTheme="minorEastAsia" w:hAnsiTheme="majorHAnsi" w:cstheme="majorHAnsi"/>
                <w:b/>
              </w:rPr>
            </w:pPr>
            <w:r>
              <w:rPr>
                <w:rFonts w:asciiTheme="majorHAnsi" w:eastAsiaTheme="minorEastAsia" w:hAnsiTheme="majorHAnsi" w:cstheme="majorHAnsi"/>
                <w:b/>
              </w:rPr>
              <w:t>Standard</w:t>
            </w:r>
          </w:p>
        </w:tc>
      </w:tr>
      <w:tr w:rsidR="003A19E3" w14:paraId="321D5D75" w14:textId="77777777" w:rsidTr="31199118">
        <w:tc>
          <w:tcPr>
            <w:tcW w:w="1701" w:type="dxa"/>
            <w:vMerge w:val="restart"/>
          </w:tcPr>
          <w:p w14:paraId="4C67EDAE" w14:textId="38C49DAA" w:rsidR="003A19E3" w:rsidRDefault="003A19E3" w:rsidP="00396425">
            <w:pPr>
              <w:contextualSpacing/>
              <w:jc w:val="both"/>
              <w:rPr>
                <w:rFonts w:asciiTheme="majorHAnsi" w:eastAsiaTheme="minorEastAsia" w:hAnsiTheme="majorHAnsi" w:cstheme="majorHAnsi"/>
              </w:rPr>
            </w:pPr>
            <w:r>
              <w:rPr>
                <w:rFonts w:asciiTheme="majorHAnsi" w:eastAsiaTheme="minorEastAsia" w:hAnsiTheme="majorHAnsi" w:cstheme="majorHAnsi"/>
              </w:rPr>
              <w:t>Experience</w:t>
            </w:r>
          </w:p>
        </w:tc>
        <w:tc>
          <w:tcPr>
            <w:tcW w:w="8080" w:type="dxa"/>
          </w:tcPr>
          <w:p w14:paraId="1B0115FE" w14:textId="30553995" w:rsidR="003A19E3" w:rsidRPr="00CD75C7" w:rsidRDefault="00F8523D" w:rsidP="000F663F">
            <w:pPr>
              <w:contextualSpacing/>
              <w:jc w:val="both"/>
              <w:rPr>
                <w:rFonts w:asciiTheme="majorHAnsi" w:eastAsiaTheme="minorEastAsia" w:hAnsiTheme="majorHAnsi" w:cstheme="majorHAnsi"/>
              </w:rPr>
            </w:pPr>
            <w:r w:rsidRPr="00E00BAC">
              <w:rPr>
                <w:rFonts w:asciiTheme="majorHAnsi" w:eastAsiaTheme="minorEastAsia" w:hAnsiTheme="majorHAnsi" w:cstheme="majorHAnsi"/>
                <w:b/>
                <w:bCs/>
              </w:rPr>
              <w:t>Leadership</w:t>
            </w:r>
            <w:r>
              <w:rPr>
                <w:rFonts w:asciiTheme="majorHAnsi" w:eastAsiaTheme="minorEastAsia" w:hAnsiTheme="majorHAnsi" w:cstheme="majorHAnsi"/>
              </w:rPr>
              <w:t xml:space="preserve"> – Passionate about player development, building confidence, </w:t>
            </w:r>
            <w:r w:rsidR="00E00BAC">
              <w:rPr>
                <w:rFonts w:asciiTheme="majorHAnsi" w:eastAsiaTheme="minorEastAsia" w:hAnsiTheme="majorHAnsi" w:cstheme="majorHAnsi"/>
              </w:rPr>
              <w:t>and creating a positive, inclusive environment</w:t>
            </w:r>
          </w:p>
        </w:tc>
      </w:tr>
      <w:tr w:rsidR="003A19E3" w14:paraId="3154A69A" w14:textId="77777777" w:rsidTr="31199118">
        <w:tc>
          <w:tcPr>
            <w:tcW w:w="1701" w:type="dxa"/>
            <w:vMerge/>
          </w:tcPr>
          <w:p w14:paraId="487D31F9" w14:textId="77777777" w:rsidR="003A19E3" w:rsidRDefault="003A19E3" w:rsidP="00396425">
            <w:pPr>
              <w:contextualSpacing/>
              <w:jc w:val="both"/>
              <w:rPr>
                <w:rFonts w:asciiTheme="majorHAnsi" w:eastAsiaTheme="minorEastAsia" w:hAnsiTheme="majorHAnsi" w:cstheme="majorHAnsi"/>
              </w:rPr>
            </w:pPr>
          </w:p>
        </w:tc>
        <w:tc>
          <w:tcPr>
            <w:tcW w:w="8080" w:type="dxa"/>
          </w:tcPr>
          <w:p w14:paraId="35D46C89" w14:textId="7C8DC77A" w:rsidR="003A19E3" w:rsidRPr="00166C65" w:rsidRDefault="00166C65" w:rsidP="00396425">
            <w:pPr>
              <w:contextualSpacing/>
              <w:jc w:val="both"/>
              <w:rPr>
                <w:rFonts w:asciiTheme="majorHAnsi" w:eastAsiaTheme="minorEastAsia" w:hAnsiTheme="majorHAnsi" w:cstheme="majorHAnsi"/>
                <w:b/>
                <w:bCs/>
              </w:rPr>
            </w:pPr>
            <w:r w:rsidRPr="00166C65">
              <w:rPr>
                <w:rFonts w:asciiTheme="majorHAnsi" w:eastAsiaTheme="minorEastAsia" w:hAnsiTheme="majorHAnsi" w:cstheme="majorHAnsi"/>
                <w:b/>
                <w:bCs/>
              </w:rPr>
              <w:t>Coaching a football team</w:t>
            </w:r>
          </w:p>
        </w:tc>
      </w:tr>
      <w:tr w:rsidR="003A19E3" w14:paraId="17EB74A7" w14:textId="77777777" w:rsidTr="31199118">
        <w:tc>
          <w:tcPr>
            <w:tcW w:w="1701" w:type="dxa"/>
            <w:vMerge/>
          </w:tcPr>
          <w:p w14:paraId="5608A4A4" w14:textId="77777777" w:rsidR="003A19E3" w:rsidRDefault="003A19E3" w:rsidP="00396425">
            <w:pPr>
              <w:contextualSpacing/>
              <w:jc w:val="both"/>
              <w:rPr>
                <w:rFonts w:asciiTheme="majorHAnsi" w:eastAsiaTheme="minorEastAsia" w:hAnsiTheme="majorHAnsi" w:cstheme="majorBidi"/>
              </w:rPr>
            </w:pPr>
          </w:p>
        </w:tc>
        <w:tc>
          <w:tcPr>
            <w:tcW w:w="8080" w:type="dxa"/>
          </w:tcPr>
          <w:p w14:paraId="5DE0093F" w14:textId="7245DE2A" w:rsidR="003A19E3" w:rsidRDefault="003A19E3" w:rsidP="000F663F">
            <w:pPr>
              <w:contextualSpacing/>
              <w:jc w:val="both"/>
              <w:rPr>
                <w:rFonts w:asciiTheme="majorHAnsi" w:eastAsiaTheme="minorEastAsia" w:hAnsiTheme="majorHAnsi" w:cstheme="majorHAnsi"/>
              </w:rPr>
            </w:pPr>
          </w:p>
        </w:tc>
      </w:tr>
      <w:tr w:rsidR="003A19E3" w14:paraId="467CC9C5" w14:textId="77777777" w:rsidTr="31199118">
        <w:tc>
          <w:tcPr>
            <w:tcW w:w="1701" w:type="dxa"/>
            <w:vMerge/>
          </w:tcPr>
          <w:p w14:paraId="5197A255" w14:textId="77777777" w:rsidR="003A19E3" w:rsidRDefault="003A19E3" w:rsidP="00396425">
            <w:pPr>
              <w:contextualSpacing/>
              <w:jc w:val="both"/>
              <w:rPr>
                <w:rFonts w:asciiTheme="majorHAnsi" w:eastAsiaTheme="minorEastAsia" w:hAnsiTheme="majorHAnsi" w:cstheme="majorHAnsi"/>
              </w:rPr>
            </w:pPr>
          </w:p>
        </w:tc>
        <w:tc>
          <w:tcPr>
            <w:tcW w:w="8080" w:type="dxa"/>
          </w:tcPr>
          <w:p w14:paraId="3C85A4DA" w14:textId="7D68F8A6" w:rsidR="003A19E3" w:rsidRDefault="003A19E3" w:rsidP="000F663F">
            <w:pPr>
              <w:contextualSpacing/>
              <w:jc w:val="both"/>
              <w:rPr>
                <w:rFonts w:asciiTheme="majorHAnsi" w:eastAsiaTheme="minorEastAsia" w:hAnsiTheme="majorHAnsi" w:cstheme="majorHAnsi"/>
              </w:rPr>
            </w:pPr>
          </w:p>
        </w:tc>
      </w:tr>
      <w:tr w:rsidR="003A19E3" w14:paraId="5D41E172" w14:textId="77777777" w:rsidTr="31199118">
        <w:tc>
          <w:tcPr>
            <w:tcW w:w="1701" w:type="dxa"/>
            <w:vMerge w:val="restart"/>
          </w:tcPr>
          <w:p w14:paraId="22823BF2" w14:textId="1F734425" w:rsidR="003A19E3" w:rsidRPr="363593F0" w:rsidRDefault="003A19E3" w:rsidP="00CF36A2">
            <w:pPr>
              <w:contextualSpacing/>
              <w:rPr>
                <w:rFonts w:asciiTheme="majorHAnsi" w:eastAsiaTheme="minorEastAsia" w:hAnsiTheme="majorHAnsi" w:cstheme="majorBidi"/>
              </w:rPr>
            </w:pPr>
            <w:r>
              <w:rPr>
                <w:rFonts w:asciiTheme="majorHAnsi" w:eastAsiaTheme="minorEastAsia" w:hAnsiTheme="majorHAnsi" w:cstheme="majorBidi"/>
              </w:rPr>
              <w:t>Skills and Abilities</w:t>
            </w:r>
          </w:p>
        </w:tc>
        <w:tc>
          <w:tcPr>
            <w:tcW w:w="8080" w:type="dxa"/>
          </w:tcPr>
          <w:p w14:paraId="33D9F15E" w14:textId="5DF8C3EE" w:rsidR="003A19E3" w:rsidRPr="00CF36A2" w:rsidRDefault="00E00BAC" w:rsidP="00396425">
            <w:pPr>
              <w:contextualSpacing/>
              <w:jc w:val="both"/>
              <w:rPr>
                <w:rFonts w:asciiTheme="majorHAnsi" w:eastAsiaTheme="minorEastAsia" w:hAnsiTheme="majorHAnsi" w:cstheme="majorBidi"/>
              </w:rPr>
            </w:pPr>
            <w:r w:rsidRPr="00E00BAC">
              <w:rPr>
                <w:rFonts w:asciiTheme="majorHAnsi" w:eastAsiaTheme="minorEastAsia" w:hAnsiTheme="majorHAnsi" w:cstheme="majorHAnsi"/>
                <w:b/>
                <w:bCs/>
              </w:rPr>
              <w:t>Communication</w:t>
            </w:r>
            <w:r>
              <w:rPr>
                <w:rFonts w:asciiTheme="majorHAnsi" w:eastAsiaTheme="minorEastAsia" w:hAnsiTheme="majorHAnsi" w:cstheme="majorHAnsi"/>
                <w:b/>
                <w:bCs/>
              </w:rPr>
              <w:t xml:space="preserve"> </w:t>
            </w:r>
            <w:r>
              <w:rPr>
                <w:rFonts w:asciiTheme="majorHAnsi" w:eastAsiaTheme="minorEastAsia" w:hAnsiTheme="majorHAnsi" w:cstheme="majorHAnsi"/>
              </w:rPr>
              <w:t xml:space="preserve">– Ability to communicate affectively and clearly with players with different abilities (SMI (severe mental illness), Neurodivergent (ADHD, Autism, Learning Disability </w:t>
            </w:r>
            <w:proofErr w:type="spellStart"/>
            <w:r>
              <w:rPr>
                <w:rFonts w:asciiTheme="majorHAnsi" w:eastAsiaTheme="minorEastAsia" w:hAnsiTheme="majorHAnsi" w:cstheme="majorHAnsi"/>
              </w:rPr>
              <w:t>etc</w:t>
            </w:r>
            <w:proofErr w:type="spellEnd"/>
            <w:r>
              <w:rPr>
                <w:rFonts w:asciiTheme="majorHAnsi" w:eastAsiaTheme="minorEastAsia" w:hAnsiTheme="majorHAnsi" w:cstheme="majorHAnsi"/>
              </w:rPr>
              <w:t>…), Carers or Key Workers, and league officials</w:t>
            </w:r>
          </w:p>
        </w:tc>
      </w:tr>
      <w:tr w:rsidR="003A19E3" w14:paraId="61B431F0" w14:textId="77777777" w:rsidTr="31199118">
        <w:tc>
          <w:tcPr>
            <w:tcW w:w="1701" w:type="dxa"/>
            <w:vMerge/>
          </w:tcPr>
          <w:p w14:paraId="06B1B5B9" w14:textId="77777777" w:rsidR="003A19E3" w:rsidRDefault="003A19E3" w:rsidP="00396425">
            <w:pPr>
              <w:contextualSpacing/>
              <w:jc w:val="both"/>
              <w:rPr>
                <w:rFonts w:asciiTheme="majorHAnsi" w:eastAsiaTheme="minorEastAsia" w:hAnsiTheme="majorHAnsi" w:cstheme="majorHAnsi"/>
              </w:rPr>
            </w:pPr>
          </w:p>
        </w:tc>
        <w:tc>
          <w:tcPr>
            <w:tcW w:w="8080" w:type="dxa"/>
          </w:tcPr>
          <w:p w14:paraId="23FEABFE" w14:textId="6C80377B" w:rsidR="003A19E3" w:rsidRPr="00E00BAC" w:rsidRDefault="00E00BAC" w:rsidP="000F663F">
            <w:pPr>
              <w:contextualSpacing/>
              <w:jc w:val="both"/>
              <w:rPr>
                <w:rFonts w:asciiTheme="majorHAnsi" w:eastAsiaTheme="minorEastAsia" w:hAnsiTheme="majorHAnsi" w:cstheme="majorHAnsi"/>
                <w:b/>
                <w:bCs/>
              </w:rPr>
            </w:pPr>
            <w:proofErr w:type="spellStart"/>
            <w:r w:rsidRPr="00E00BAC">
              <w:rPr>
                <w:rFonts w:asciiTheme="majorHAnsi" w:eastAsiaTheme="minorEastAsia" w:hAnsiTheme="majorHAnsi" w:cstheme="majorHAnsi"/>
                <w:b/>
                <w:bCs/>
              </w:rPr>
              <w:t>Organisation</w:t>
            </w:r>
            <w:proofErr w:type="spellEnd"/>
            <w:r>
              <w:rPr>
                <w:rFonts w:asciiTheme="majorHAnsi" w:eastAsiaTheme="minorEastAsia" w:hAnsiTheme="majorHAnsi" w:cstheme="majorHAnsi"/>
                <w:b/>
                <w:bCs/>
              </w:rPr>
              <w:t xml:space="preserve"> – </w:t>
            </w:r>
            <w:r w:rsidRPr="00166C65">
              <w:rPr>
                <w:rFonts w:asciiTheme="majorHAnsi" w:eastAsiaTheme="minorEastAsia" w:hAnsiTheme="majorHAnsi" w:cstheme="majorHAnsi"/>
              </w:rPr>
              <w:t>Capable of planning</w:t>
            </w:r>
            <w:r w:rsidR="00166C65" w:rsidRPr="00166C65">
              <w:rPr>
                <w:rFonts w:asciiTheme="majorHAnsi" w:eastAsiaTheme="minorEastAsia" w:hAnsiTheme="majorHAnsi" w:cstheme="majorHAnsi"/>
              </w:rPr>
              <w:t xml:space="preserve"> </w:t>
            </w:r>
            <w:r w:rsidRPr="00166C65">
              <w:rPr>
                <w:rFonts w:asciiTheme="majorHAnsi" w:eastAsiaTheme="minorEastAsia" w:hAnsiTheme="majorHAnsi" w:cstheme="majorHAnsi"/>
              </w:rPr>
              <w:t>engaging</w:t>
            </w:r>
            <w:r w:rsidR="00166C65" w:rsidRPr="00166C65">
              <w:rPr>
                <w:rFonts w:asciiTheme="majorHAnsi" w:eastAsiaTheme="minorEastAsia" w:hAnsiTheme="majorHAnsi" w:cstheme="majorHAnsi"/>
              </w:rPr>
              <w:t xml:space="preserve"> </w:t>
            </w:r>
            <w:r w:rsidRPr="00166C65">
              <w:rPr>
                <w:rFonts w:asciiTheme="majorHAnsi" w:eastAsiaTheme="minorEastAsia" w:hAnsiTheme="majorHAnsi" w:cstheme="majorHAnsi"/>
              </w:rPr>
              <w:t>training sessions</w:t>
            </w:r>
            <w:r w:rsidR="00166C65" w:rsidRPr="00166C65">
              <w:rPr>
                <w:rFonts w:asciiTheme="majorHAnsi" w:eastAsiaTheme="minorEastAsia" w:hAnsiTheme="majorHAnsi" w:cstheme="majorHAnsi"/>
              </w:rPr>
              <w:t xml:space="preserve"> and managing match day logistics</w:t>
            </w:r>
          </w:p>
        </w:tc>
      </w:tr>
      <w:tr w:rsidR="003A19E3" w14:paraId="0BB7DA87" w14:textId="77777777" w:rsidTr="31199118">
        <w:tc>
          <w:tcPr>
            <w:tcW w:w="1701" w:type="dxa"/>
            <w:vMerge/>
          </w:tcPr>
          <w:p w14:paraId="153B8BF8" w14:textId="56ADFA67" w:rsidR="003A19E3" w:rsidRDefault="003A19E3" w:rsidP="00396425">
            <w:pPr>
              <w:contextualSpacing/>
              <w:jc w:val="both"/>
              <w:rPr>
                <w:rFonts w:asciiTheme="majorHAnsi" w:eastAsiaTheme="minorEastAsia" w:hAnsiTheme="majorHAnsi" w:cstheme="majorHAnsi"/>
              </w:rPr>
            </w:pPr>
          </w:p>
        </w:tc>
        <w:tc>
          <w:tcPr>
            <w:tcW w:w="8080" w:type="dxa"/>
          </w:tcPr>
          <w:p w14:paraId="29B55377" w14:textId="0A45CD61" w:rsidR="003A19E3" w:rsidRPr="00CD75C7" w:rsidRDefault="269C3038" w:rsidP="31199118">
            <w:pPr>
              <w:contextualSpacing/>
              <w:jc w:val="both"/>
              <w:rPr>
                <w:rFonts w:asciiTheme="majorHAnsi" w:eastAsiaTheme="minorEastAsia" w:hAnsiTheme="majorHAnsi" w:cstheme="majorBidi"/>
              </w:rPr>
            </w:pPr>
            <w:r w:rsidRPr="31199118">
              <w:rPr>
                <w:rFonts w:asciiTheme="majorHAnsi" w:eastAsiaTheme="minorEastAsia" w:hAnsiTheme="majorHAnsi" w:cstheme="majorBidi"/>
                <w:b/>
                <w:bCs/>
              </w:rPr>
              <w:t>Patience and Empathy</w:t>
            </w:r>
            <w:r w:rsidRPr="31199118">
              <w:rPr>
                <w:rFonts w:asciiTheme="majorHAnsi" w:eastAsiaTheme="minorEastAsia" w:hAnsiTheme="majorHAnsi" w:cstheme="majorBidi"/>
              </w:rPr>
              <w:t xml:space="preserve"> – Understanding that players learn at different speeds</w:t>
            </w:r>
            <w:r w:rsidR="2364C238" w:rsidRPr="31199118">
              <w:rPr>
                <w:rFonts w:asciiTheme="majorHAnsi" w:eastAsiaTheme="minorEastAsia" w:hAnsiTheme="majorHAnsi" w:cstheme="majorBidi"/>
              </w:rPr>
              <w:t xml:space="preserve"> </w:t>
            </w:r>
            <w:r w:rsidRPr="31199118">
              <w:rPr>
                <w:rFonts w:asciiTheme="majorHAnsi" w:eastAsiaTheme="minorEastAsia" w:hAnsiTheme="majorHAnsi" w:cstheme="majorBidi"/>
              </w:rPr>
              <w:t>and may have additional needs</w:t>
            </w:r>
          </w:p>
        </w:tc>
      </w:tr>
      <w:tr w:rsidR="003A19E3" w14:paraId="6B9D3955" w14:textId="77777777" w:rsidTr="31199118">
        <w:tc>
          <w:tcPr>
            <w:tcW w:w="1701" w:type="dxa"/>
            <w:vMerge/>
          </w:tcPr>
          <w:p w14:paraId="3861CABD" w14:textId="77777777" w:rsidR="003A19E3" w:rsidRPr="721691DF" w:rsidRDefault="003A19E3" w:rsidP="00396425">
            <w:pPr>
              <w:contextualSpacing/>
              <w:jc w:val="both"/>
              <w:rPr>
                <w:rFonts w:asciiTheme="majorHAnsi" w:eastAsiaTheme="minorEastAsia" w:hAnsiTheme="majorHAnsi" w:cstheme="majorBidi"/>
              </w:rPr>
            </w:pPr>
          </w:p>
        </w:tc>
        <w:tc>
          <w:tcPr>
            <w:tcW w:w="8080" w:type="dxa"/>
          </w:tcPr>
          <w:p w14:paraId="6FC593D4" w14:textId="792DF1E5" w:rsidR="003A19E3" w:rsidRPr="00CD75C7" w:rsidRDefault="00166C65" w:rsidP="000F663F">
            <w:pPr>
              <w:contextualSpacing/>
              <w:jc w:val="both"/>
              <w:rPr>
                <w:rFonts w:asciiTheme="majorHAnsi" w:eastAsiaTheme="minorEastAsia" w:hAnsiTheme="majorHAnsi" w:cstheme="majorHAnsi"/>
              </w:rPr>
            </w:pPr>
            <w:r w:rsidRPr="00166C65">
              <w:rPr>
                <w:rFonts w:asciiTheme="majorHAnsi" w:eastAsiaTheme="minorEastAsia" w:hAnsiTheme="majorHAnsi" w:cstheme="majorHAnsi"/>
                <w:b/>
                <w:bCs/>
              </w:rPr>
              <w:t>Reliability &amp; Enthusiasm</w:t>
            </w:r>
            <w:r>
              <w:rPr>
                <w:rFonts w:asciiTheme="majorHAnsi" w:eastAsiaTheme="minorEastAsia" w:hAnsiTheme="majorHAnsi" w:cstheme="majorHAnsi"/>
              </w:rPr>
              <w:t xml:space="preserve"> – Passion for the game and commitment to attending training and matches</w:t>
            </w:r>
          </w:p>
        </w:tc>
      </w:tr>
      <w:tr w:rsidR="003A19E3" w14:paraId="5EF46296" w14:textId="77777777" w:rsidTr="31199118">
        <w:tc>
          <w:tcPr>
            <w:tcW w:w="1701" w:type="dxa"/>
            <w:vMerge w:val="restart"/>
          </w:tcPr>
          <w:p w14:paraId="35E00A11" w14:textId="00E94FBF" w:rsidR="003A19E3" w:rsidRPr="001342C8" w:rsidRDefault="003A19E3" w:rsidP="00396425">
            <w:pPr>
              <w:jc w:val="both"/>
              <w:rPr>
                <w:rFonts w:asciiTheme="majorHAnsi" w:eastAsiaTheme="minorEastAsia" w:hAnsiTheme="majorHAnsi" w:cstheme="majorHAnsi"/>
              </w:rPr>
            </w:pPr>
            <w:r>
              <w:rPr>
                <w:rFonts w:asciiTheme="majorHAnsi" w:eastAsiaTheme="minorEastAsia" w:hAnsiTheme="majorHAnsi" w:cstheme="majorHAnsi"/>
              </w:rPr>
              <w:t>Other requirements</w:t>
            </w:r>
          </w:p>
        </w:tc>
        <w:tc>
          <w:tcPr>
            <w:tcW w:w="8080" w:type="dxa"/>
          </w:tcPr>
          <w:p w14:paraId="6EEEEC83" w14:textId="703DE36F" w:rsidR="003A19E3" w:rsidRPr="001342C8" w:rsidRDefault="00F8523D" w:rsidP="00396425">
            <w:pPr>
              <w:jc w:val="both"/>
              <w:rPr>
                <w:rFonts w:asciiTheme="majorHAnsi" w:eastAsiaTheme="minorEastAsia" w:hAnsiTheme="majorHAnsi" w:cstheme="majorHAnsi"/>
              </w:rPr>
            </w:pPr>
            <w:r>
              <w:rPr>
                <w:rFonts w:asciiTheme="majorHAnsi" w:eastAsiaTheme="minorEastAsia" w:hAnsiTheme="majorHAnsi" w:cstheme="majorHAnsi"/>
              </w:rPr>
              <w:t xml:space="preserve">Valid </w:t>
            </w:r>
            <w:r w:rsidR="0017732D">
              <w:rPr>
                <w:rFonts w:asciiTheme="majorHAnsi" w:eastAsiaTheme="minorEastAsia" w:hAnsiTheme="majorHAnsi" w:cstheme="majorHAnsi"/>
              </w:rPr>
              <w:t>First Aid</w:t>
            </w:r>
          </w:p>
        </w:tc>
      </w:tr>
      <w:tr w:rsidR="003A19E3" w14:paraId="46CF6BF3" w14:textId="77777777" w:rsidTr="31199118">
        <w:tc>
          <w:tcPr>
            <w:tcW w:w="1701" w:type="dxa"/>
            <w:vMerge/>
          </w:tcPr>
          <w:p w14:paraId="2AE93466" w14:textId="77777777" w:rsidR="003A19E3" w:rsidRDefault="003A19E3" w:rsidP="00396425">
            <w:pPr>
              <w:jc w:val="both"/>
              <w:rPr>
                <w:rFonts w:asciiTheme="majorHAnsi" w:eastAsiaTheme="minorEastAsia" w:hAnsiTheme="majorHAnsi" w:cstheme="majorHAnsi"/>
              </w:rPr>
            </w:pPr>
          </w:p>
        </w:tc>
        <w:tc>
          <w:tcPr>
            <w:tcW w:w="8080" w:type="dxa"/>
          </w:tcPr>
          <w:p w14:paraId="4F8BF1FE" w14:textId="6C4D83BA" w:rsidR="003A19E3" w:rsidRPr="721691DF" w:rsidRDefault="00F8523D" w:rsidP="000F663F">
            <w:pPr>
              <w:contextualSpacing/>
              <w:jc w:val="both"/>
              <w:rPr>
                <w:rFonts w:asciiTheme="majorHAnsi" w:eastAsiaTheme="minorEastAsia" w:hAnsiTheme="majorHAnsi" w:cstheme="majorBidi"/>
              </w:rPr>
            </w:pPr>
            <w:r>
              <w:rPr>
                <w:rFonts w:asciiTheme="majorHAnsi" w:eastAsiaTheme="minorEastAsia" w:hAnsiTheme="majorHAnsi" w:cstheme="majorBidi"/>
              </w:rPr>
              <w:t>FA Level 1 (or Intro to Coaching) Qualification</w:t>
            </w:r>
          </w:p>
        </w:tc>
      </w:tr>
    </w:tbl>
    <w:p w14:paraId="48F613F9" w14:textId="77777777" w:rsidR="000F663F" w:rsidRPr="000C28B7" w:rsidRDefault="000F663F" w:rsidP="000F663F">
      <w:pPr>
        <w:rPr>
          <w:rFonts w:asciiTheme="majorHAnsi" w:eastAsiaTheme="minorEastAsia" w:hAnsiTheme="majorHAnsi" w:cstheme="majorHAnsi"/>
          <w:b/>
          <w:color w:val="0C59B0"/>
          <w:sz w:val="32"/>
          <w:szCs w:val="32"/>
        </w:rPr>
      </w:pPr>
    </w:p>
    <w:p w14:paraId="55CA9C07" w14:textId="7083925F" w:rsidR="006B395D" w:rsidRPr="00154762" w:rsidRDefault="006B395D" w:rsidP="00154762"/>
    <w:sectPr w:rsidR="006B395D" w:rsidRPr="00154762" w:rsidSect="005F2402">
      <w:headerReference w:type="default" r:id="rId11"/>
      <w:pgSz w:w="12240" w:h="15840"/>
      <w:pgMar w:top="1440" w:right="1800" w:bottom="1440" w:left="1374" w:header="44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56126" w14:textId="77777777" w:rsidR="003F692B" w:rsidRDefault="003F692B">
      <w:r>
        <w:separator/>
      </w:r>
    </w:p>
  </w:endnote>
  <w:endnote w:type="continuationSeparator" w:id="0">
    <w:p w14:paraId="61D67C17" w14:textId="77777777" w:rsidR="003F692B" w:rsidRDefault="003F6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ariol Regular">
    <w:altName w:val="Calibri"/>
    <w:panose1 w:val="00000000000000000000"/>
    <w:charset w:val="00"/>
    <w:family w:val="modern"/>
    <w:notTrueType/>
    <w:pitch w:val="variable"/>
    <w:sig w:usb0="8000002F" w:usb1="4000004A" w:usb2="0000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6D4F1" w14:textId="77777777" w:rsidR="003F692B" w:rsidRDefault="003F692B">
      <w:r>
        <w:separator/>
      </w:r>
    </w:p>
  </w:footnote>
  <w:footnote w:type="continuationSeparator" w:id="0">
    <w:p w14:paraId="721BAC3E" w14:textId="77777777" w:rsidR="003F692B" w:rsidRDefault="003F69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9942C" w14:textId="27BB3CBC" w:rsidR="000A05FE" w:rsidRPr="000A05FE" w:rsidRDefault="000A05FE" w:rsidP="00E113B5">
    <w:pPr>
      <w:pStyle w:val="Header"/>
      <w:tabs>
        <w:tab w:val="clear" w:pos="4320"/>
        <w:tab w:val="clear" w:pos="8640"/>
        <w:tab w:val="left" w:pos="7344"/>
      </w:tabs>
      <w:ind w:left="-709"/>
      <w:rPr>
        <w:rFonts w:ascii="Bariol Regular" w:hAnsi="Bariol Regular" w:cs="Calibri Light"/>
        <w:lang w:val="en-GB"/>
      </w:rPr>
    </w:pPr>
    <w:r>
      <w:rPr>
        <w:rFonts w:ascii="Bariol Regular" w:hAnsi="Bariol Regular" w:cs="Calibri Light"/>
        <w:noProof/>
        <w:lang w:val="en-GB"/>
      </w:rPr>
      <w:drawing>
        <wp:inline distT="0" distB="0" distL="0" distR="0" wp14:anchorId="5515C8D8" wp14:editId="3304137A">
          <wp:extent cx="1702340" cy="765462"/>
          <wp:effectExtent l="0" t="0" r="0" b="0"/>
          <wp:docPr id="1690329901" name="Picture 2"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0329901" name="Picture 2" descr="A black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72414" cy="7969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06EF0"/>
    <w:multiLevelType w:val="multilevel"/>
    <w:tmpl w:val="031A3F04"/>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179319D2"/>
    <w:multiLevelType w:val="hybridMultilevel"/>
    <w:tmpl w:val="A80C7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4C30EB"/>
    <w:multiLevelType w:val="hybridMultilevel"/>
    <w:tmpl w:val="B1D4B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430C2A"/>
    <w:multiLevelType w:val="multilevel"/>
    <w:tmpl w:val="9146C5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42C7084C"/>
    <w:multiLevelType w:val="hybridMultilevel"/>
    <w:tmpl w:val="18D8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7C7800"/>
    <w:multiLevelType w:val="hybridMultilevel"/>
    <w:tmpl w:val="FEFCD2E8"/>
    <w:lvl w:ilvl="0" w:tplc="E8BAD61E">
      <w:start w:val="1"/>
      <w:numFmt w:val="bullet"/>
      <w:lvlText w:val="-"/>
      <w:lvlJc w:val="left"/>
      <w:pPr>
        <w:ind w:left="1080" w:hanging="360"/>
      </w:pPr>
      <w:rPr>
        <w:rFonts w:ascii="Calibri" w:eastAsia="Times New Roman" w:hAnsi="Calibri"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AA80596"/>
    <w:multiLevelType w:val="hybridMultilevel"/>
    <w:tmpl w:val="188C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CC11BF"/>
    <w:multiLevelType w:val="multilevel"/>
    <w:tmpl w:val="8F7ABCC0"/>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79690B29"/>
    <w:multiLevelType w:val="hybridMultilevel"/>
    <w:tmpl w:val="0ACED4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5816F6"/>
    <w:multiLevelType w:val="multilevel"/>
    <w:tmpl w:val="01B49096"/>
    <w:lvl w:ilvl="0">
      <w:start w:val="1"/>
      <w:numFmt w:val="bullet"/>
      <w:lvlText w:val=""/>
      <w:lvlJc w:val="left"/>
      <w:pPr>
        <w:ind w:left="720" w:firstLine="360"/>
      </w:pPr>
      <w:rPr>
        <w:rFonts w:ascii="Symbol" w:hAnsi="Symbol" w:hint="default"/>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16cid:durableId="1721662157">
    <w:abstractNumId w:val="8"/>
  </w:num>
  <w:num w:numId="2" w16cid:durableId="2042313903">
    <w:abstractNumId w:val="5"/>
  </w:num>
  <w:num w:numId="3" w16cid:durableId="1088890597">
    <w:abstractNumId w:val="7"/>
  </w:num>
  <w:num w:numId="4" w16cid:durableId="1142818477">
    <w:abstractNumId w:val="9"/>
  </w:num>
  <w:num w:numId="5" w16cid:durableId="1643850394">
    <w:abstractNumId w:val="0"/>
  </w:num>
  <w:num w:numId="6" w16cid:durableId="532154770">
    <w:abstractNumId w:val="3"/>
  </w:num>
  <w:num w:numId="7" w16cid:durableId="172695311">
    <w:abstractNumId w:val="2"/>
  </w:num>
  <w:num w:numId="8" w16cid:durableId="620379770">
    <w:abstractNumId w:val="1"/>
  </w:num>
  <w:num w:numId="9" w16cid:durableId="1487012581">
    <w:abstractNumId w:val="4"/>
  </w:num>
  <w:num w:numId="10" w16cid:durableId="2571745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5D"/>
    <w:rsid w:val="0001016F"/>
    <w:rsid w:val="00020A92"/>
    <w:rsid w:val="00037F2F"/>
    <w:rsid w:val="000845DE"/>
    <w:rsid w:val="00086113"/>
    <w:rsid w:val="0009277B"/>
    <w:rsid w:val="000A05FE"/>
    <w:rsid w:val="000C74E6"/>
    <w:rsid w:val="000C7B89"/>
    <w:rsid w:val="000D35C0"/>
    <w:rsid w:val="000F663F"/>
    <w:rsid w:val="0011032A"/>
    <w:rsid w:val="001215AC"/>
    <w:rsid w:val="00126CED"/>
    <w:rsid w:val="00134A72"/>
    <w:rsid w:val="001527F2"/>
    <w:rsid w:val="00153AC1"/>
    <w:rsid w:val="00154762"/>
    <w:rsid w:val="00166C65"/>
    <w:rsid w:val="0017732D"/>
    <w:rsid w:val="001916E3"/>
    <w:rsid w:val="001B2B4F"/>
    <w:rsid w:val="001C3BBE"/>
    <w:rsid w:val="00207204"/>
    <w:rsid w:val="00211176"/>
    <w:rsid w:val="00215CB1"/>
    <w:rsid w:val="00234B7D"/>
    <w:rsid w:val="00254ECD"/>
    <w:rsid w:val="002A125E"/>
    <w:rsid w:val="002A1F4D"/>
    <w:rsid w:val="002D75E8"/>
    <w:rsid w:val="002E2BCA"/>
    <w:rsid w:val="002F0322"/>
    <w:rsid w:val="003439A5"/>
    <w:rsid w:val="003455DA"/>
    <w:rsid w:val="00352F21"/>
    <w:rsid w:val="00357DEC"/>
    <w:rsid w:val="0037244D"/>
    <w:rsid w:val="00396C2D"/>
    <w:rsid w:val="003A19E3"/>
    <w:rsid w:val="003B217D"/>
    <w:rsid w:val="003B4002"/>
    <w:rsid w:val="003C4A2B"/>
    <w:rsid w:val="003D525D"/>
    <w:rsid w:val="003F692B"/>
    <w:rsid w:val="0040271F"/>
    <w:rsid w:val="00413E49"/>
    <w:rsid w:val="0043556B"/>
    <w:rsid w:val="00476422"/>
    <w:rsid w:val="004956A3"/>
    <w:rsid w:val="004972B1"/>
    <w:rsid w:val="004C18BA"/>
    <w:rsid w:val="00503180"/>
    <w:rsid w:val="00504D37"/>
    <w:rsid w:val="00506CFE"/>
    <w:rsid w:val="00512F16"/>
    <w:rsid w:val="00526E0C"/>
    <w:rsid w:val="00533590"/>
    <w:rsid w:val="0053692F"/>
    <w:rsid w:val="00537A74"/>
    <w:rsid w:val="0054560C"/>
    <w:rsid w:val="005711ED"/>
    <w:rsid w:val="005A01B5"/>
    <w:rsid w:val="005E0CD9"/>
    <w:rsid w:val="005E5391"/>
    <w:rsid w:val="005F2402"/>
    <w:rsid w:val="006152ED"/>
    <w:rsid w:val="00623FDE"/>
    <w:rsid w:val="00656EFD"/>
    <w:rsid w:val="00674AF7"/>
    <w:rsid w:val="00676C93"/>
    <w:rsid w:val="00680D58"/>
    <w:rsid w:val="00691E58"/>
    <w:rsid w:val="0069714C"/>
    <w:rsid w:val="00697419"/>
    <w:rsid w:val="006A658D"/>
    <w:rsid w:val="006A6FF9"/>
    <w:rsid w:val="006B395D"/>
    <w:rsid w:val="006E7A22"/>
    <w:rsid w:val="00714EDE"/>
    <w:rsid w:val="00720C27"/>
    <w:rsid w:val="00723803"/>
    <w:rsid w:val="00745F1D"/>
    <w:rsid w:val="00745FAA"/>
    <w:rsid w:val="00756472"/>
    <w:rsid w:val="00765DEF"/>
    <w:rsid w:val="0077065C"/>
    <w:rsid w:val="007A1189"/>
    <w:rsid w:val="007B3303"/>
    <w:rsid w:val="007C4670"/>
    <w:rsid w:val="007D7F0A"/>
    <w:rsid w:val="007E4871"/>
    <w:rsid w:val="007E55C5"/>
    <w:rsid w:val="00855954"/>
    <w:rsid w:val="00857CF7"/>
    <w:rsid w:val="0086255A"/>
    <w:rsid w:val="008657C9"/>
    <w:rsid w:val="00880665"/>
    <w:rsid w:val="00884A3A"/>
    <w:rsid w:val="008C08ED"/>
    <w:rsid w:val="008D5E1A"/>
    <w:rsid w:val="008F4738"/>
    <w:rsid w:val="009019E9"/>
    <w:rsid w:val="009235F2"/>
    <w:rsid w:val="00940C16"/>
    <w:rsid w:val="00995AC7"/>
    <w:rsid w:val="009A0AF5"/>
    <w:rsid w:val="009D570A"/>
    <w:rsid w:val="009D5A9A"/>
    <w:rsid w:val="009E43AB"/>
    <w:rsid w:val="009F51CF"/>
    <w:rsid w:val="009F5ED1"/>
    <w:rsid w:val="00A238C7"/>
    <w:rsid w:val="00A61FC3"/>
    <w:rsid w:val="00AC4824"/>
    <w:rsid w:val="00AC793D"/>
    <w:rsid w:val="00AD6052"/>
    <w:rsid w:val="00AE218D"/>
    <w:rsid w:val="00AE2581"/>
    <w:rsid w:val="00B00084"/>
    <w:rsid w:val="00B350B4"/>
    <w:rsid w:val="00B573B1"/>
    <w:rsid w:val="00B74E23"/>
    <w:rsid w:val="00BB4476"/>
    <w:rsid w:val="00BC32FC"/>
    <w:rsid w:val="00BC532C"/>
    <w:rsid w:val="00BD31BA"/>
    <w:rsid w:val="00BE3CE9"/>
    <w:rsid w:val="00C0727F"/>
    <w:rsid w:val="00C42DFE"/>
    <w:rsid w:val="00C50CDB"/>
    <w:rsid w:val="00C62F1D"/>
    <w:rsid w:val="00C8032D"/>
    <w:rsid w:val="00CB7CA6"/>
    <w:rsid w:val="00CD2E94"/>
    <w:rsid w:val="00CF36A2"/>
    <w:rsid w:val="00D0420A"/>
    <w:rsid w:val="00D16041"/>
    <w:rsid w:val="00D27096"/>
    <w:rsid w:val="00D74BF5"/>
    <w:rsid w:val="00D80F38"/>
    <w:rsid w:val="00D94FA8"/>
    <w:rsid w:val="00DC1CCA"/>
    <w:rsid w:val="00DD1DD5"/>
    <w:rsid w:val="00DF4775"/>
    <w:rsid w:val="00E00BAC"/>
    <w:rsid w:val="00E0670E"/>
    <w:rsid w:val="00E07374"/>
    <w:rsid w:val="00E113B5"/>
    <w:rsid w:val="00E158E0"/>
    <w:rsid w:val="00E63222"/>
    <w:rsid w:val="00E75853"/>
    <w:rsid w:val="00E775B7"/>
    <w:rsid w:val="00E8705F"/>
    <w:rsid w:val="00EB0320"/>
    <w:rsid w:val="00EB222C"/>
    <w:rsid w:val="00F13C0A"/>
    <w:rsid w:val="00F146D5"/>
    <w:rsid w:val="00F8523D"/>
    <w:rsid w:val="00FA46DC"/>
    <w:rsid w:val="00FF095C"/>
    <w:rsid w:val="00FF4716"/>
    <w:rsid w:val="00FF5428"/>
    <w:rsid w:val="115A440C"/>
    <w:rsid w:val="123EC849"/>
    <w:rsid w:val="2287DD71"/>
    <w:rsid w:val="2364C238"/>
    <w:rsid w:val="269C3038"/>
    <w:rsid w:val="2F6CFE4A"/>
    <w:rsid w:val="309234A5"/>
    <w:rsid w:val="309E9B0E"/>
    <w:rsid w:val="31199118"/>
    <w:rsid w:val="4B127319"/>
    <w:rsid w:val="56AFA5D8"/>
    <w:rsid w:val="63D7A288"/>
    <w:rsid w:val="64344E02"/>
    <w:rsid w:val="70684B9C"/>
    <w:rsid w:val="78AC3FEC"/>
    <w:rsid w:val="7BBC7AC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6094DF"/>
  <w15:chartTrackingRefBased/>
  <w15:docId w15:val="{FA397B6E-3419-4D1A-88DC-DD27129A8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E113B5"/>
    <w:pPr>
      <w:keepNext/>
      <w:jc w:val="center"/>
      <w:outlineLvl w:val="0"/>
    </w:pPr>
    <w:rPr>
      <w:rFonts w:ascii="Arial" w:hAnsi="Arial"/>
      <w:b/>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B395D"/>
    <w:pPr>
      <w:tabs>
        <w:tab w:val="center" w:pos="4320"/>
        <w:tab w:val="right" w:pos="8640"/>
      </w:tabs>
    </w:pPr>
  </w:style>
  <w:style w:type="paragraph" w:styleId="Footer">
    <w:name w:val="footer"/>
    <w:basedOn w:val="Normal"/>
    <w:rsid w:val="006B395D"/>
    <w:pPr>
      <w:tabs>
        <w:tab w:val="center" w:pos="4320"/>
        <w:tab w:val="right" w:pos="8640"/>
      </w:tabs>
    </w:pPr>
  </w:style>
  <w:style w:type="character" w:styleId="Hyperlink">
    <w:name w:val="Hyperlink"/>
    <w:rsid w:val="00AC4824"/>
    <w:rPr>
      <w:color w:val="0000FF"/>
      <w:u w:val="single"/>
    </w:rPr>
  </w:style>
  <w:style w:type="character" w:customStyle="1" w:styleId="timbj">
    <w:name w:val="tim.bj"/>
    <w:semiHidden/>
    <w:rsid w:val="0037244D"/>
    <w:rPr>
      <w:rFonts w:ascii="Arial" w:hAnsi="Arial" w:cs="Arial"/>
      <w:color w:val="auto"/>
      <w:sz w:val="20"/>
      <w:szCs w:val="20"/>
    </w:rPr>
  </w:style>
  <w:style w:type="paragraph" w:styleId="PlainText">
    <w:name w:val="Plain Text"/>
    <w:basedOn w:val="Normal"/>
    <w:rsid w:val="0037244D"/>
    <w:pPr>
      <w:spacing w:before="100" w:beforeAutospacing="1" w:after="100" w:afterAutospacing="1"/>
    </w:pPr>
    <w:rPr>
      <w:lang w:val="en-GB" w:eastAsia="en-GB"/>
    </w:rPr>
  </w:style>
  <w:style w:type="paragraph" w:styleId="EmailSignature">
    <w:name w:val="E-mail Signature"/>
    <w:basedOn w:val="Normal"/>
    <w:rsid w:val="0037244D"/>
    <w:pPr>
      <w:spacing w:before="100" w:beforeAutospacing="1" w:after="100" w:afterAutospacing="1"/>
    </w:pPr>
    <w:rPr>
      <w:lang w:val="en-GB" w:eastAsia="en-GB"/>
    </w:rPr>
  </w:style>
  <w:style w:type="paragraph" w:styleId="BalloonText">
    <w:name w:val="Balloon Text"/>
    <w:basedOn w:val="Normal"/>
    <w:link w:val="BalloonTextChar"/>
    <w:rsid w:val="00FA46DC"/>
    <w:rPr>
      <w:rFonts w:ascii="Segoe UI" w:hAnsi="Segoe UI" w:cs="Segoe UI"/>
      <w:sz w:val="18"/>
      <w:szCs w:val="18"/>
    </w:rPr>
  </w:style>
  <w:style w:type="character" w:customStyle="1" w:styleId="BalloonTextChar">
    <w:name w:val="Balloon Text Char"/>
    <w:link w:val="BalloonText"/>
    <w:rsid w:val="00FA46DC"/>
    <w:rPr>
      <w:rFonts w:ascii="Segoe UI" w:hAnsi="Segoe UI" w:cs="Segoe UI"/>
      <w:sz w:val="18"/>
      <w:szCs w:val="18"/>
      <w:lang w:val="en-US" w:eastAsia="en-US"/>
    </w:rPr>
  </w:style>
  <w:style w:type="table" w:styleId="TableGrid">
    <w:name w:val="Table Grid"/>
    <w:basedOn w:val="TableNormal"/>
    <w:uiPriority w:val="39"/>
    <w:rsid w:val="00536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paragraph">
    <w:name w:val="x_paragraph"/>
    <w:basedOn w:val="Normal"/>
    <w:rsid w:val="00C8032D"/>
    <w:pPr>
      <w:spacing w:before="100" w:beforeAutospacing="1" w:after="100" w:afterAutospacing="1"/>
    </w:pPr>
    <w:rPr>
      <w:lang w:val="en-GB" w:eastAsia="en-GB"/>
    </w:rPr>
  </w:style>
  <w:style w:type="character" w:customStyle="1" w:styleId="xnormaltextrun">
    <w:name w:val="x_normaltextrun"/>
    <w:basedOn w:val="DefaultParagraphFont"/>
    <w:rsid w:val="00C8032D"/>
  </w:style>
  <w:style w:type="character" w:customStyle="1" w:styleId="Heading1Char">
    <w:name w:val="Heading 1 Char"/>
    <w:basedOn w:val="DefaultParagraphFont"/>
    <w:link w:val="Heading1"/>
    <w:rsid w:val="00E113B5"/>
    <w:rPr>
      <w:rFonts w:ascii="Arial" w:hAnsi="Arial"/>
      <w:b/>
      <w:sz w:val="24"/>
      <w:lang w:val="en-GB" w:eastAsia="en-GB"/>
    </w:rPr>
  </w:style>
  <w:style w:type="paragraph" w:styleId="Title">
    <w:name w:val="Title"/>
    <w:basedOn w:val="Normal"/>
    <w:link w:val="TitleChar"/>
    <w:qFormat/>
    <w:rsid w:val="00E113B5"/>
    <w:pPr>
      <w:jc w:val="center"/>
    </w:pPr>
    <w:rPr>
      <w:rFonts w:ascii="Arial" w:hAnsi="Arial"/>
      <w:sz w:val="52"/>
      <w:szCs w:val="20"/>
      <w:lang w:val="en-GB" w:eastAsia="en-GB"/>
    </w:rPr>
  </w:style>
  <w:style w:type="character" w:customStyle="1" w:styleId="TitleChar">
    <w:name w:val="Title Char"/>
    <w:basedOn w:val="DefaultParagraphFont"/>
    <w:link w:val="Title"/>
    <w:rsid w:val="00E113B5"/>
    <w:rPr>
      <w:rFonts w:ascii="Arial" w:hAnsi="Arial"/>
      <w:sz w:val="52"/>
      <w:lang w:val="en-GB" w:eastAsia="en-GB"/>
    </w:rPr>
  </w:style>
  <w:style w:type="paragraph" w:styleId="BodyText">
    <w:name w:val="Body Text"/>
    <w:basedOn w:val="Normal"/>
    <w:link w:val="BodyTextChar"/>
    <w:rsid w:val="00E113B5"/>
    <w:rPr>
      <w:rFonts w:ascii="Arial" w:hAnsi="Arial"/>
      <w:sz w:val="32"/>
      <w:szCs w:val="20"/>
      <w:lang w:val="en-GB" w:eastAsia="en-GB"/>
    </w:rPr>
  </w:style>
  <w:style w:type="character" w:customStyle="1" w:styleId="BodyTextChar">
    <w:name w:val="Body Text Char"/>
    <w:basedOn w:val="DefaultParagraphFont"/>
    <w:link w:val="BodyText"/>
    <w:rsid w:val="00E113B5"/>
    <w:rPr>
      <w:rFonts w:ascii="Arial" w:hAnsi="Arial"/>
      <w:sz w:val="32"/>
      <w:lang w:val="en-GB" w:eastAsia="en-GB"/>
    </w:rPr>
  </w:style>
  <w:style w:type="paragraph" w:styleId="ListParagraph">
    <w:name w:val="List Paragraph"/>
    <w:basedOn w:val="Normal"/>
    <w:uiPriority w:val="34"/>
    <w:qFormat/>
    <w:rsid w:val="000F663F"/>
    <w:pPr>
      <w:spacing w:after="200" w:line="276" w:lineRule="auto"/>
      <w:ind w:left="720"/>
      <w:contextualSpacing/>
    </w:pPr>
    <w:rPr>
      <w:rFonts w:ascii="Calibri" w:eastAsia="Calibri" w:hAnsi="Calibri" w:cs="Calibri"/>
      <w:color w:val="000000"/>
      <w:sz w:val="22"/>
      <w:szCs w:val="22"/>
      <w:lang w:val="en-GB" w:eastAsia="en-GB"/>
    </w:rPr>
  </w:style>
  <w:style w:type="character" w:customStyle="1" w:styleId="xeop">
    <w:name w:val="x_eop"/>
    <w:basedOn w:val="DefaultParagraphFont"/>
    <w:rsid w:val="000F663F"/>
  </w:style>
  <w:style w:type="paragraph" w:customStyle="1" w:styleId="paragraph">
    <w:name w:val="paragraph"/>
    <w:basedOn w:val="Normal"/>
    <w:rsid w:val="000F663F"/>
    <w:pPr>
      <w:spacing w:before="100" w:beforeAutospacing="1" w:after="100" w:afterAutospacing="1"/>
    </w:pPr>
    <w:rPr>
      <w:lang w:val="en-GB" w:eastAsia="en-GB"/>
    </w:rPr>
  </w:style>
  <w:style w:type="character" w:customStyle="1" w:styleId="normaltextrun">
    <w:name w:val="normaltextrun"/>
    <w:basedOn w:val="DefaultParagraphFont"/>
    <w:rsid w:val="000F663F"/>
  </w:style>
  <w:style w:type="character" w:customStyle="1" w:styleId="eop">
    <w:name w:val="eop"/>
    <w:basedOn w:val="DefaultParagraphFont"/>
    <w:rsid w:val="000F663F"/>
  </w:style>
  <w:style w:type="paragraph" w:styleId="Revision">
    <w:name w:val="Revision"/>
    <w:hidden/>
    <w:uiPriority w:val="99"/>
    <w:semiHidden/>
    <w:rsid w:val="00723803"/>
    <w:rPr>
      <w:sz w:val="24"/>
      <w:szCs w:val="24"/>
      <w:lang w:eastAsia="en-US"/>
    </w:rPr>
  </w:style>
  <w:style w:type="character" w:styleId="CommentReference">
    <w:name w:val="annotation reference"/>
    <w:basedOn w:val="DefaultParagraphFont"/>
    <w:rsid w:val="00166C65"/>
    <w:rPr>
      <w:sz w:val="16"/>
      <w:szCs w:val="16"/>
    </w:rPr>
  </w:style>
  <w:style w:type="paragraph" w:styleId="CommentText">
    <w:name w:val="annotation text"/>
    <w:basedOn w:val="Normal"/>
    <w:link w:val="CommentTextChar"/>
    <w:rsid w:val="00166C65"/>
    <w:rPr>
      <w:sz w:val="20"/>
      <w:szCs w:val="20"/>
    </w:rPr>
  </w:style>
  <w:style w:type="character" w:customStyle="1" w:styleId="CommentTextChar">
    <w:name w:val="Comment Text Char"/>
    <w:basedOn w:val="DefaultParagraphFont"/>
    <w:link w:val="CommentText"/>
    <w:rsid w:val="00166C65"/>
    <w:rPr>
      <w:lang w:eastAsia="en-US"/>
    </w:rPr>
  </w:style>
  <w:style w:type="paragraph" w:styleId="CommentSubject">
    <w:name w:val="annotation subject"/>
    <w:basedOn w:val="CommentText"/>
    <w:next w:val="CommentText"/>
    <w:link w:val="CommentSubjectChar"/>
    <w:semiHidden/>
    <w:unhideWhenUsed/>
    <w:rsid w:val="00166C65"/>
    <w:rPr>
      <w:b/>
      <w:bCs/>
    </w:rPr>
  </w:style>
  <w:style w:type="character" w:customStyle="1" w:styleId="CommentSubjectChar">
    <w:name w:val="Comment Subject Char"/>
    <w:basedOn w:val="CommentTextChar"/>
    <w:link w:val="CommentSubject"/>
    <w:semiHidden/>
    <w:rsid w:val="00166C65"/>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954632">
      <w:bodyDiv w:val="1"/>
      <w:marLeft w:val="0"/>
      <w:marRight w:val="0"/>
      <w:marTop w:val="0"/>
      <w:marBottom w:val="0"/>
      <w:divBdr>
        <w:top w:val="none" w:sz="0" w:space="0" w:color="auto"/>
        <w:left w:val="none" w:sz="0" w:space="0" w:color="auto"/>
        <w:bottom w:val="none" w:sz="0" w:space="0" w:color="auto"/>
        <w:right w:val="none" w:sz="0" w:space="0" w:color="auto"/>
      </w:divBdr>
    </w:div>
    <w:div w:id="1675648756">
      <w:bodyDiv w:val="1"/>
      <w:marLeft w:val="0"/>
      <w:marRight w:val="0"/>
      <w:marTop w:val="0"/>
      <w:marBottom w:val="0"/>
      <w:divBdr>
        <w:top w:val="none" w:sz="0" w:space="0" w:color="auto"/>
        <w:left w:val="none" w:sz="0" w:space="0" w:color="auto"/>
        <w:bottom w:val="none" w:sz="0" w:space="0" w:color="auto"/>
        <w:right w:val="none" w:sz="0" w:space="0" w:color="auto"/>
      </w:divBdr>
    </w:div>
    <w:div w:id="203511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5D7579B4A93A429FA41388CC2E4F4E" ma:contentTypeVersion="18" ma:contentTypeDescription="Create a new document." ma:contentTypeScope="" ma:versionID="0403034133d837f378e275d269df94fe">
  <xsd:schema xmlns:xsd="http://www.w3.org/2001/XMLSchema" xmlns:xs="http://www.w3.org/2001/XMLSchema" xmlns:p="http://schemas.microsoft.com/office/2006/metadata/properties" xmlns:ns2="61a573eb-6faa-4242-b349-4eb640a43613" xmlns:ns3="af517c0e-1465-45eb-944b-716df1e231a6" targetNamespace="http://schemas.microsoft.com/office/2006/metadata/properties" ma:root="true" ma:fieldsID="152f0756436515c3b14d7025468569f3" ns2:_="" ns3:_="">
    <xsd:import namespace="61a573eb-6faa-4242-b349-4eb640a43613"/>
    <xsd:import namespace="af517c0e-1465-45eb-944b-716df1e231a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573eb-6faa-4242-b349-4eb640a4361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07457c4-5b86-4591-90b8-cf3545a4820e}" ma:internalName="TaxCatchAll" ma:showField="CatchAllData" ma:web="61a573eb-6faa-4242-b349-4eb640a436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f517c0e-1465-45eb-944b-716df1e231a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2397717-4e37-46a5-a674-0698954e6d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1a573eb-6faa-4242-b349-4eb640a43613" xsi:nil="true"/>
    <lcf76f155ced4ddcb4097134ff3c332f xmlns="af517c0e-1465-45eb-944b-716df1e231a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671F6-246D-4070-8455-B5472C11F3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a573eb-6faa-4242-b349-4eb640a43613"/>
    <ds:schemaRef ds:uri="af517c0e-1465-45eb-944b-716df1e231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4F48F-A20A-4DEA-9F59-D45471A92ABF}">
  <ds:schemaRefs>
    <ds:schemaRef ds:uri="http://schemas.microsoft.com/sharepoint/v3/contenttype/forms"/>
  </ds:schemaRefs>
</ds:datastoreItem>
</file>

<file path=customXml/itemProps3.xml><?xml version="1.0" encoding="utf-8"?>
<ds:datastoreItem xmlns:ds="http://schemas.openxmlformats.org/officeDocument/2006/customXml" ds:itemID="{2338C771-AD58-4197-95D5-D9AD1EB4E229}">
  <ds:schemaRefs>
    <ds:schemaRef ds:uri="http://schemas.microsoft.com/office/2006/metadata/properties"/>
    <ds:schemaRef ds:uri="http://schemas.microsoft.com/office/infopath/2007/PartnerControls"/>
    <ds:schemaRef ds:uri="61a573eb-6faa-4242-b349-4eb640a43613"/>
    <ds:schemaRef ds:uri="af517c0e-1465-45eb-944b-716df1e231a6"/>
  </ds:schemaRefs>
</ds:datastoreItem>
</file>

<file path=customXml/itemProps4.xml><?xml version="1.0" encoding="utf-8"?>
<ds:datastoreItem xmlns:ds="http://schemas.openxmlformats.org/officeDocument/2006/customXml" ds:itemID="{165E5DA5-2274-4290-A5E2-2EF088462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896</Words>
  <Characters>5109</Characters>
  <Application>Microsoft Office Word</Application>
  <DocSecurity>0</DocSecurity>
  <Lines>42</Lines>
  <Paragraphs>11</Paragraphs>
  <ScaleCrop>false</ScaleCrop>
  <Company>SCT</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sarah.proctor</dc:creator>
  <cp:keywords/>
  <cp:lastModifiedBy>Robyn Fletcher</cp:lastModifiedBy>
  <cp:revision>2</cp:revision>
  <cp:lastPrinted>2022-02-10T12:47:00Z</cp:lastPrinted>
  <dcterms:created xsi:type="dcterms:W3CDTF">2026-07-15T10:57:00Z</dcterms:created>
  <dcterms:modified xsi:type="dcterms:W3CDTF">2026-07-15T10:57:00Z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0x010100855D7579B4A93A429FA41388CC2E4F4E</vt:lpwstr>
  </property>
  <property fmtid="{D5CDD505-2E9C-101B-9397-08002B2CF9AE}" pid="3" name="MediaServiceImageTags">
    <vt:lpwstr/>
  </property>
  <property fmtid="{D5CDD505-2E9C-101B-9397-08002B2CF9AE}" pid="4" name="docLang">
    <vt:lpwstr>en</vt:lpwstr>
  </property>
</Properties>
</file>